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8600" w14:textId="4D7D8BA3" w:rsidR="007A3C62" w:rsidRPr="00E0509D" w:rsidRDefault="007A3C62" w:rsidP="00D854BD">
      <w:pPr>
        <w:pStyle w:val="Title"/>
        <w:ind w:left="5040" w:firstLine="720"/>
        <w:rPr>
          <w:rFonts w:cs="Arial"/>
          <w:sz w:val="20"/>
        </w:rPr>
      </w:pPr>
    </w:p>
    <w:p w14:paraId="337D8606" w14:textId="77777777" w:rsidR="0038777E" w:rsidRPr="00E0509D" w:rsidRDefault="0038777E">
      <w:pPr>
        <w:pStyle w:val="Subtitle"/>
        <w:rPr>
          <w:rFonts w:cs="Arial"/>
          <w:sz w:val="20"/>
        </w:rPr>
      </w:pPr>
    </w:p>
    <w:p w14:paraId="06DC659A" w14:textId="1BCEAEE7" w:rsidR="0085336D" w:rsidRPr="00014F73" w:rsidRDefault="00014F73" w:rsidP="00014F73">
      <w:pPr>
        <w:jc w:val="center"/>
        <w:rPr>
          <w:rFonts w:ascii="Arial" w:hAnsi="Arial" w:cs="Arial"/>
          <w:b/>
          <w:bCs/>
          <w:sz w:val="32"/>
          <w:szCs w:val="32"/>
        </w:rPr>
      </w:pPr>
      <w:r w:rsidRPr="00014F73">
        <w:rPr>
          <w:rFonts w:ascii="Arial" w:hAnsi="Arial" w:cs="Arial"/>
          <w:b/>
          <w:bCs/>
          <w:sz w:val="32"/>
          <w:szCs w:val="32"/>
        </w:rPr>
        <w:t xml:space="preserve">MINUTES </w:t>
      </w:r>
      <w:r w:rsidR="009B3346" w:rsidRPr="00014F73">
        <w:rPr>
          <w:rFonts w:ascii="Arial" w:hAnsi="Arial" w:cs="Arial"/>
          <w:b/>
          <w:bCs/>
          <w:sz w:val="32"/>
          <w:szCs w:val="32"/>
        </w:rPr>
        <w:t>OF</w:t>
      </w:r>
      <w:r w:rsidR="004475D2" w:rsidRPr="00014F73">
        <w:rPr>
          <w:rFonts w:ascii="Arial" w:hAnsi="Arial" w:cs="Arial"/>
          <w:b/>
          <w:bCs/>
          <w:sz w:val="32"/>
          <w:szCs w:val="32"/>
        </w:rPr>
        <w:t xml:space="preserve"> THE </w:t>
      </w:r>
      <w:r w:rsidR="00EF3EA1" w:rsidRPr="00014F73">
        <w:rPr>
          <w:rFonts w:ascii="Arial" w:hAnsi="Arial" w:cs="Arial"/>
          <w:b/>
          <w:bCs/>
          <w:sz w:val="32"/>
          <w:szCs w:val="32"/>
        </w:rPr>
        <w:t>SHARED CARE WORKING GROUP</w:t>
      </w:r>
    </w:p>
    <w:p w14:paraId="50B0D5B1" w14:textId="77777777" w:rsidR="00414637" w:rsidRPr="00014F73" w:rsidRDefault="00414637" w:rsidP="00014F73">
      <w:pPr>
        <w:jc w:val="center"/>
      </w:pPr>
    </w:p>
    <w:p w14:paraId="66E49485" w14:textId="692BCEFE" w:rsidR="006874EB" w:rsidRDefault="00414637" w:rsidP="008C6909">
      <w:pPr>
        <w:jc w:val="center"/>
        <w:rPr>
          <w:rFonts w:ascii="Arial" w:hAnsi="Arial" w:cs="Arial"/>
          <w:color w:val="FF0000"/>
          <w:sz w:val="22"/>
        </w:rPr>
      </w:pPr>
      <w:r>
        <w:rPr>
          <w:rFonts w:ascii="Arial" w:hAnsi="Arial" w:cs="Arial"/>
        </w:rPr>
        <w:t>Via MS Teams</w:t>
      </w:r>
    </w:p>
    <w:p w14:paraId="3B61BC50" w14:textId="77777777" w:rsidR="00AF10A7" w:rsidRDefault="00AF10A7" w:rsidP="008C6909">
      <w:pPr>
        <w:jc w:val="center"/>
        <w:rPr>
          <w:rFonts w:ascii="Arial" w:hAnsi="Arial" w:cs="Arial"/>
          <w:color w:val="FF0000"/>
          <w:sz w:val="22"/>
        </w:rPr>
      </w:pPr>
    </w:p>
    <w:p w14:paraId="1E6D4B87" w14:textId="5DD6BCDA" w:rsidR="00660987" w:rsidRDefault="00EF3EA1" w:rsidP="00660987">
      <w:pPr>
        <w:jc w:val="center"/>
        <w:rPr>
          <w:rFonts w:ascii="Arial" w:hAnsi="Arial" w:cs="Arial"/>
          <w:sz w:val="22"/>
          <w:szCs w:val="22"/>
        </w:rPr>
      </w:pPr>
      <w:r>
        <w:rPr>
          <w:rFonts w:ascii="Arial" w:hAnsi="Arial" w:cs="Arial"/>
          <w:sz w:val="22"/>
          <w:szCs w:val="22"/>
        </w:rPr>
        <w:t>T</w:t>
      </w:r>
      <w:r w:rsidR="0030509C">
        <w:rPr>
          <w:rFonts w:ascii="Arial" w:hAnsi="Arial" w:cs="Arial"/>
          <w:sz w:val="22"/>
          <w:szCs w:val="22"/>
        </w:rPr>
        <w:t>hursday 23.7.</w:t>
      </w:r>
      <w:r w:rsidR="00173A7B">
        <w:rPr>
          <w:rFonts w:ascii="Arial" w:hAnsi="Arial" w:cs="Arial"/>
          <w:sz w:val="22"/>
          <w:szCs w:val="22"/>
        </w:rPr>
        <w:t>2026</w:t>
      </w:r>
      <w:r w:rsidR="00F9402F">
        <w:rPr>
          <w:rFonts w:ascii="Arial" w:hAnsi="Arial" w:cs="Arial"/>
          <w:sz w:val="22"/>
          <w:szCs w:val="22"/>
        </w:rPr>
        <w:t>, 13:</w:t>
      </w:r>
      <w:r w:rsidR="0030509C">
        <w:rPr>
          <w:rFonts w:ascii="Arial" w:hAnsi="Arial" w:cs="Arial"/>
          <w:sz w:val="22"/>
          <w:szCs w:val="22"/>
        </w:rPr>
        <w:t xml:space="preserve">25 </w:t>
      </w:r>
      <w:r w:rsidR="00F9402F">
        <w:rPr>
          <w:rFonts w:ascii="Arial" w:hAnsi="Arial" w:cs="Arial"/>
          <w:sz w:val="22"/>
          <w:szCs w:val="22"/>
        </w:rPr>
        <w:t xml:space="preserve">– </w:t>
      </w:r>
      <w:r w:rsidR="00642604">
        <w:rPr>
          <w:rFonts w:ascii="Arial" w:hAnsi="Arial" w:cs="Arial"/>
          <w:sz w:val="22"/>
          <w:szCs w:val="22"/>
        </w:rPr>
        <w:t>1</w:t>
      </w:r>
      <w:r>
        <w:rPr>
          <w:rFonts w:ascii="Arial" w:hAnsi="Arial" w:cs="Arial"/>
          <w:sz w:val="22"/>
          <w:szCs w:val="22"/>
        </w:rPr>
        <w:t>5</w:t>
      </w:r>
      <w:r w:rsidR="00F9402F">
        <w:rPr>
          <w:rFonts w:ascii="Arial" w:hAnsi="Arial" w:cs="Arial"/>
          <w:sz w:val="22"/>
          <w:szCs w:val="22"/>
        </w:rPr>
        <w:t>:</w:t>
      </w:r>
      <w:r w:rsidR="007D2395">
        <w:rPr>
          <w:rFonts w:ascii="Arial" w:hAnsi="Arial" w:cs="Arial"/>
          <w:sz w:val="22"/>
          <w:szCs w:val="22"/>
        </w:rPr>
        <w:t>0</w:t>
      </w:r>
      <w:r w:rsidR="00856F9A">
        <w:rPr>
          <w:rFonts w:ascii="Arial" w:hAnsi="Arial" w:cs="Arial"/>
          <w:sz w:val="22"/>
          <w:szCs w:val="22"/>
        </w:rPr>
        <w:t>0</w:t>
      </w:r>
    </w:p>
    <w:p w14:paraId="559C88C3" w14:textId="2413BE3A" w:rsidR="00EB2CE0" w:rsidRDefault="00EB2CE0" w:rsidP="0085336D">
      <w:pPr>
        <w:pStyle w:val="Heading1"/>
        <w:rPr>
          <w:rFonts w:cs="Arial"/>
          <w:sz w:val="28"/>
          <w:szCs w:val="28"/>
        </w:rPr>
      </w:pPr>
    </w:p>
    <w:p w14:paraId="372847DC" w14:textId="5F183225" w:rsidR="00320259" w:rsidRDefault="00320259"/>
    <w:p w14:paraId="403A37DD" w14:textId="766FEB24" w:rsidR="00320259" w:rsidRPr="00B774F8" w:rsidRDefault="00B774F8">
      <w:pPr>
        <w:rPr>
          <w:rFonts w:ascii="Arial" w:hAnsi="Arial" w:cs="Arial"/>
          <w:b/>
          <w:bCs/>
        </w:rPr>
      </w:pPr>
      <w:r w:rsidRPr="00B774F8">
        <w:rPr>
          <w:rFonts w:ascii="Arial" w:hAnsi="Arial" w:cs="Arial"/>
          <w:b/>
          <w:bCs/>
        </w:rPr>
        <w:t>Attendance</w:t>
      </w:r>
    </w:p>
    <w:p w14:paraId="3C69A0E1" w14:textId="77777777" w:rsidR="00320259" w:rsidRDefault="00320259"/>
    <w:p w14:paraId="4D3D5C02" w14:textId="43D0AA76" w:rsidR="00996EA4" w:rsidRDefault="00996EA4"/>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955"/>
        <w:gridCol w:w="3390"/>
        <w:gridCol w:w="2610"/>
      </w:tblGrid>
      <w:tr w:rsidR="0030509C" w14:paraId="520A4353" w14:textId="77777777" w:rsidTr="00D57AEC">
        <w:trPr>
          <w:trHeight w:val="285"/>
        </w:trPr>
        <w:tc>
          <w:tcPr>
            <w:tcW w:w="2955" w:type="dxa"/>
            <w:tcBorders>
              <w:top w:val="single" w:sz="6" w:space="0" w:color="auto"/>
              <w:left w:val="single" w:sz="6" w:space="0" w:color="auto"/>
            </w:tcBorders>
            <w:shd w:val="clear" w:color="auto" w:fill="60CAF3"/>
            <w:tcMar>
              <w:left w:w="90" w:type="dxa"/>
              <w:right w:w="90" w:type="dxa"/>
            </w:tcMar>
          </w:tcPr>
          <w:p w14:paraId="67F904AB" w14:textId="77777777" w:rsidR="0030509C" w:rsidRDefault="0030509C" w:rsidP="00D57AEC">
            <w:pPr>
              <w:rPr>
                <w:rFonts w:ascii="Aptos" w:eastAsia="Aptos" w:hAnsi="Aptos" w:cs="Aptos"/>
                <w:color w:val="000000" w:themeColor="text1"/>
                <w:szCs w:val="24"/>
              </w:rPr>
            </w:pPr>
            <w:r w:rsidRPr="7B92BB52">
              <w:rPr>
                <w:rFonts w:ascii="Aptos" w:eastAsia="Aptos" w:hAnsi="Aptos" w:cs="Aptos"/>
                <w:color w:val="000000" w:themeColor="text1"/>
                <w:szCs w:val="24"/>
              </w:rPr>
              <w:t>Name</w:t>
            </w:r>
          </w:p>
        </w:tc>
        <w:tc>
          <w:tcPr>
            <w:tcW w:w="3390" w:type="dxa"/>
            <w:tcBorders>
              <w:top w:val="single" w:sz="6" w:space="0" w:color="auto"/>
            </w:tcBorders>
            <w:shd w:val="clear" w:color="auto" w:fill="60CAF3"/>
            <w:tcMar>
              <w:left w:w="90" w:type="dxa"/>
              <w:right w:w="90" w:type="dxa"/>
            </w:tcMar>
          </w:tcPr>
          <w:p w14:paraId="5734F5FA" w14:textId="77777777" w:rsidR="0030509C" w:rsidRDefault="0030509C" w:rsidP="00D57AEC">
            <w:pPr>
              <w:rPr>
                <w:rFonts w:ascii="Aptos" w:eastAsia="Aptos" w:hAnsi="Aptos" w:cs="Aptos"/>
                <w:color w:val="000000" w:themeColor="text1"/>
                <w:szCs w:val="24"/>
              </w:rPr>
            </w:pPr>
            <w:r w:rsidRPr="7B92BB52">
              <w:rPr>
                <w:rFonts w:ascii="Aptos" w:eastAsia="Aptos" w:hAnsi="Aptos" w:cs="Aptos"/>
                <w:color w:val="000000" w:themeColor="text1"/>
                <w:szCs w:val="24"/>
              </w:rPr>
              <w:t>Role</w:t>
            </w:r>
          </w:p>
        </w:tc>
        <w:tc>
          <w:tcPr>
            <w:tcW w:w="2610" w:type="dxa"/>
            <w:tcBorders>
              <w:top w:val="single" w:sz="6" w:space="0" w:color="auto"/>
              <w:right w:val="single" w:sz="6" w:space="0" w:color="auto"/>
            </w:tcBorders>
            <w:shd w:val="clear" w:color="auto" w:fill="60CAF3"/>
            <w:tcMar>
              <w:left w:w="90" w:type="dxa"/>
              <w:right w:w="90" w:type="dxa"/>
            </w:tcMar>
          </w:tcPr>
          <w:p w14:paraId="25CD5A34" w14:textId="77777777" w:rsidR="0030509C" w:rsidRDefault="0030509C" w:rsidP="00D57AEC">
            <w:pPr>
              <w:rPr>
                <w:rFonts w:ascii="Aptos" w:eastAsia="Aptos" w:hAnsi="Aptos" w:cs="Aptos"/>
                <w:color w:val="000000" w:themeColor="text1"/>
                <w:szCs w:val="24"/>
              </w:rPr>
            </w:pPr>
            <w:r w:rsidRPr="7B92BB52">
              <w:rPr>
                <w:rFonts w:ascii="Aptos" w:eastAsia="Aptos" w:hAnsi="Aptos" w:cs="Aptos"/>
                <w:color w:val="000000" w:themeColor="text1"/>
                <w:szCs w:val="24"/>
              </w:rPr>
              <w:t>Organisation</w:t>
            </w:r>
          </w:p>
        </w:tc>
      </w:tr>
      <w:tr w:rsidR="0030509C" w14:paraId="73D0B749" w14:textId="77777777" w:rsidTr="00D57AEC">
        <w:trPr>
          <w:trHeight w:val="285"/>
        </w:trPr>
        <w:tc>
          <w:tcPr>
            <w:tcW w:w="2955" w:type="dxa"/>
            <w:tcBorders>
              <w:left w:val="single" w:sz="6" w:space="0" w:color="auto"/>
            </w:tcBorders>
            <w:tcMar>
              <w:left w:w="90" w:type="dxa"/>
              <w:right w:w="90" w:type="dxa"/>
            </w:tcMar>
          </w:tcPr>
          <w:p w14:paraId="6EC59719"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Katharine Maynard</w:t>
            </w:r>
          </w:p>
        </w:tc>
        <w:tc>
          <w:tcPr>
            <w:tcW w:w="3390" w:type="dxa"/>
            <w:tcMar>
              <w:left w:w="90" w:type="dxa"/>
              <w:right w:w="90" w:type="dxa"/>
            </w:tcMar>
          </w:tcPr>
          <w:p w14:paraId="2D429305"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Senior Transfusion Practitioner</w:t>
            </w:r>
          </w:p>
          <w:p w14:paraId="6E0EE0E2" w14:textId="77777777" w:rsidR="0030509C" w:rsidRDefault="0030509C" w:rsidP="00D57AEC">
            <w:pPr>
              <w:rPr>
                <w:rFonts w:asciiTheme="majorHAnsi" w:eastAsiaTheme="majorEastAsia" w:hAnsiTheme="majorHAnsi" w:cstheme="majorBidi"/>
              </w:rPr>
            </w:pPr>
          </w:p>
        </w:tc>
        <w:tc>
          <w:tcPr>
            <w:tcW w:w="2610" w:type="dxa"/>
            <w:tcBorders>
              <w:right w:val="single" w:sz="6" w:space="0" w:color="auto"/>
            </w:tcBorders>
            <w:tcMar>
              <w:left w:w="90" w:type="dxa"/>
              <w:right w:w="90" w:type="dxa"/>
            </w:tcMar>
          </w:tcPr>
          <w:p w14:paraId="4BD63589"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CROYDON HEALTH SERVICES NHS TRUST</w:t>
            </w:r>
          </w:p>
        </w:tc>
      </w:tr>
      <w:tr w:rsidR="0030509C" w14:paraId="628AD9AE" w14:textId="77777777" w:rsidTr="00D57AEC">
        <w:trPr>
          <w:trHeight w:val="285"/>
        </w:trPr>
        <w:tc>
          <w:tcPr>
            <w:tcW w:w="2955" w:type="dxa"/>
            <w:tcBorders>
              <w:left w:val="single" w:sz="6" w:space="0" w:color="auto"/>
            </w:tcBorders>
            <w:tcMar>
              <w:left w:w="90" w:type="dxa"/>
              <w:right w:w="90" w:type="dxa"/>
            </w:tcMar>
          </w:tcPr>
          <w:p w14:paraId="291468A7"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Helen Cerullo</w:t>
            </w:r>
          </w:p>
        </w:tc>
        <w:tc>
          <w:tcPr>
            <w:tcW w:w="3390" w:type="dxa"/>
            <w:tcMar>
              <w:left w:w="90" w:type="dxa"/>
              <w:right w:w="90" w:type="dxa"/>
            </w:tcMar>
          </w:tcPr>
          <w:p w14:paraId="0EFF8F5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Senior Delivery Lead - Clinical Services PC</w:t>
            </w:r>
          </w:p>
        </w:tc>
        <w:tc>
          <w:tcPr>
            <w:tcW w:w="2610" w:type="dxa"/>
            <w:tcBorders>
              <w:right w:val="single" w:sz="6" w:space="0" w:color="auto"/>
            </w:tcBorders>
            <w:tcMar>
              <w:left w:w="90" w:type="dxa"/>
              <w:right w:w="90" w:type="dxa"/>
            </w:tcMar>
          </w:tcPr>
          <w:p w14:paraId="7D2A8059"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NHS Blood and Transplant</w:t>
            </w:r>
          </w:p>
        </w:tc>
      </w:tr>
      <w:tr w:rsidR="0030509C" w14:paraId="774E393E" w14:textId="77777777" w:rsidTr="00D57AEC">
        <w:trPr>
          <w:trHeight w:val="285"/>
        </w:trPr>
        <w:tc>
          <w:tcPr>
            <w:tcW w:w="2955" w:type="dxa"/>
            <w:tcBorders>
              <w:left w:val="single" w:sz="6" w:space="0" w:color="auto"/>
            </w:tcBorders>
            <w:tcMar>
              <w:left w:w="90" w:type="dxa"/>
              <w:right w:w="90" w:type="dxa"/>
            </w:tcMar>
          </w:tcPr>
          <w:p w14:paraId="03CDD217"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Helen Hughes</w:t>
            </w:r>
          </w:p>
        </w:tc>
        <w:tc>
          <w:tcPr>
            <w:tcW w:w="3390" w:type="dxa"/>
            <w:tcMar>
              <w:left w:w="90" w:type="dxa"/>
              <w:right w:w="90" w:type="dxa"/>
            </w:tcMar>
          </w:tcPr>
          <w:p w14:paraId="0A0162B9"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Transfusion Co-ordinator</w:t>
            </w:r>
          </w:p>
        </w:tc>
        <w:tc>
          <w:tcPr>
            <w:tcW w:w="2610" w:type="dxa"/>
            <w:tcBorders>
              <w:right w:val="single" w:sz="6" w:space="0" w:color="auto"/>
            </w:tcBorders>
            <w:tcMar>
              <w:left w:w="90" w:type="dxa"/>
              <w:right w:w="90" w:type="dxa"/>
            </w:tcMar>
          </w:tcPr>
          <w:p w14:paraId="723506AE" w14:textId="77777777" w:rsidR="0030509C" w:rsidRDefault="0030509C" w:rsidP="00D57AEC">
            <w:pPr>
              <w:rPr>
                <w:rFonts w:asciiTheme="majorHAnsi" w:eastAsiaTheme="majorEastAsia" w:hAnsiTheme="majorHAnsi" w:cstheme="majorBidi"/>
              </w:rPr>
            </w:pPr>
          </w:p>
        </w:tc>
      </w:tr>
      <w:tr w:rsidR="0030509C" w14:paraId="782CB34F" w14:textId="77777777" w:rsidTr="00D57AEC">
        <w:trPr>
          <w:trHeight w:val="285"/>
        </w:trPr>
        <w:tc>
          <w:tcPr>
            <w:tcW w:w="2955" w:type="dxa"/>
            <w:tcBorders>
              <w:left w:val="single" w:sz="6" w:space="0" w:color="auto"/>
            </w:tcBorders>
            <w:tcMar>
              <w:left w:w="90" w:type="dxa"/>
              <w:right w:w="90" w:type="dxa"/>
            </w:tcMar>
          </w:tcPr>
          <w:p w14:paraId="0EF6FF6E"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Stephanie Ditcham</w:t>
            </w:r>
          </w:p>
        </w:tc>
        <w:tc>
          <w:tcPr>
            <w:tcW w:w="3390" w:type="dxa"/>
            <w:tcMar>
              <w:left w:w="90" w:type="dxa"/>
              <w:right w:w="90" w:type="dxa"/>
            </w:tcMar>
          </w:tcPr>
          <w:p w14:paraId="34B1D4D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Head of National Blood Health Advisory Team</w:t>
            </w:r>
          </w:p>
        </w:tc>
        <w:tc>
          <w:tcPr>
            <w:tcW w:w="2610" w:type="dxa"/>
            <w:tcBorders>
              <w:right w:val="single" w:sz="6" w:space="0" w:color="auto"/>
            </w:tcBorders>
            <w:tcMar>
              <w:left w:w="90" w:type="dxa"/>
              <w:right w:w="90" w:type="dxa"/>
            </w:tcMar>
          </w:tcPr>
          <w:p w14:paraId="253EE039"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Welsh Blood Service</w:t>
            </w:r>
          </w:p>
        </w:tc>
      </w:tr>
      <w:tr w:rsidR="0030509C" w14:paraId="42F39A20" w14:textId="77777777" w:rsidTr="00D57AEC">
        <w:trPr>
          <w:trHeight w:val="285"/>
        </w:trPr>
        <w:tc>
          <w:tcPr>
            <w:tcW w:w="2955" w:type="dxa"/>
            <w:tcBorders>
              <w:left w:val="single" w:sz="6" w:space="0" w:color="auto"/>
            </w:tcBorders>
            <w:tcMar>
              <w:left w:w="90" w:type="dxa"/>
              <w:right w:w="90" w:type="dxa"/>
            </w:tcMar>
          </w:tcPr>
          <w:p w14:paraId="65E7DE4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Nicola Swarbrick</w:t>
            </w:r>
          </w:p>
        </w:tc>
        <w:tc>
          <w:tcPr>
            <w:tcW w:w="3390" w:type="dxa"/>
            <w:tcMar>
              <w:left w:w="90" w:type="dxa"/>
              <w:right w:w="90" w:type="dxa"/>
            </w:tcMar>
          </w:tcPr>
          <w:p w14:paraId="0B4717F2" w14:textId="77777777" w:rsidR="0030509C" w:rsidRDefault="0030509C" w:rsidP="00D57AEC">
            <w:r w:rsidRPr="5D2981D8">
              <w:rPr>
                <w:rFonts w:ascii="Calibri" w:eastAsia="Calibri" w:hAnsi="Calibri" w:cs="Calibri"/>
                <w:sz w:val="22"/>
                <w:szCs w:val="22"/>
              </w:rPr>
              <w:t>SHOT Laboratory Incident Specialist – Serious Hazards of Transfusion</w:t>
            </w:r>
          </w:p>
        </w:tc>
        <w:tc>
          <w:tcPr>
            <w:tcW w:w="2610" w:type="dxa"/>
            <w:tcBorders>
              <w:right w:val="single" w:sz="6" w:space="0" w:color="auto"/>
            </w:tcBorders>
            <w:tcMar>
              <w:left w:w="90" w:type="dxa"/>
              <w:right w:w="90" w:type="dxa"/>
            </w:tcMar>
          </w:tcPr>
          <w:p w14:paraId="416E63B3" w14:textId="77777777" w:rsidR="0030509C" w:rsidRDefault="0030509C" w:rsidP="00D57AEC">
            <w:r w:rsidRPr="5D2981D8">
              <w:t>SHOT Office, NHS Blood &amp; Transplant, Manchester Blood Centre</w:t>
            </w:r>
          </w:p>
        </w:tc>
      </w:tr>
      <w:tr w:rsidR="0030509C" w14:paraId="16897154" w14:textId="77777777" w:rsidTr="00D57AEC">
        <w:trPr>
          <w:trHeight w:val="285"/>
        </w:trPr>
        <w:tc>
          <w:tcPr>
            <w:tcW w:w="2955" w:type="dxa"/>
            <w:tcBorders>
              <w:left w:val="single" w:sz="6" w:space="0" w:color="auto"/>
            </w:tcBorders>
            <w:tcMar>
              <w:left w:w="90" w:type="dxa"/>
              <w:right w:w="90" w:type="dxa"/>
            </w:tcMar>
          </w:tcPr>
          <w:p w14:paraId="166C9E23"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Susan Cottrell</w:t>
            </w:r>
          </w:p>
        </w:tc>
        <w:tc>
          <w:tcPr>
            <w:tcW w:w="3390" w:type="dxa"/>
            <w:tcMar>
              <w:left w:w="90" w:type="dxa"/>
              <w:right w:w="90" w:type="dxa"/>
            </w:tcMar>
          </w:tcPr>
          <w:p w14:paraId="5FFB5664" w14:textId="77777777" w:rsidR="0030509C" w:rsidRDefault="0030509C" w:rsidP="00D57AEC">
            <w:r w:rsidRPr="1332823A">
              <w:t>Deputy Head of Nursing, Patient Services, SNBTS</w:t>
            </w:r>
          </w:p>
          <w:p w14:paraId="482E2494" w14:textId="77777777" w:rsidR="0030509C" w:rsidRDefault="0030509C" w:rsidP="00D57AEC">
            <w:r w:rsidRPr="1332823A">
              <w:t>Public Services Delivery Scotland</w:t>
            </w:r>
          </w:p>
          <w:p w14:paraId="2D3E0AF9" w14:textId="77777777" w:rsidR="0030509C" w:rsidRDefault="0030509C" w:rsidP="00D57AEC">
            <w:pPr>
              <w:rPr>
                <w:rFonts w:asciiTheme="majorHAnsi" w:eastAsiaTheme="majorEastAsia" w:hAnsiTheme="majorHAnsi" w:cstheme="majorBidi"/>
              </w:rPr>
            </w:pPr>
          </w:p>
          <w:p w14:paraId="4037B7B1" w14:textId="77777777" w:rsidR="0030509C" w:rsidRDefault="0030509C" w:rsidP="00D57AEC">
            <w:pPr>
              <w:rPr>
                <w:rFonts w:asciiTheme="majorHAnsi" w:eastAsiaTheme="majorEastAsia" w:hAnsiTheme="majorHAnsi" w:cstheme="majorBidi"/>
              </w:rPr>
            </w:pPr>
          </w:p>
        </w:tc>
        <w:tc>
          <w:tcPr>
            <w:tcW w:w="2610" w:type="dxa"/>
            <w:tcBorders>
              <w:right w:val="single" w:sz="6" w:space="0" w:color="auto"/>
            </w:tcBorders>
            <w:tcMar>
              <w:left w:w="90" w:type="dxa"/>
              <w:right w:w="90" w:type="dxa"/>
            </w:tcMar>
          </w:tcPr>
          <w:p w14:paraId="348ED4D9" w14:textId="77777777" w:rsidR="0030509C" w:rsidRDefault="0030509C" w:rsidP="00D57AEC">
            <w:pPr>
              <w:rPr>
                <w:rFonts w:ascii="Calibri" w:eastAsia="Calibri" w:hAnsi="Calibri" w:cs="Calibri"/>
              </w:rPr>
            </w:pPr>
            <w:r w:rsidRPr="1332823A">
              <w:rPr>
                <w:rFonts w:ascii="Arial" w:eastAsia="Arial" w:hAnsi="Arial" w:cs="Arial"/>
                <w:color w:val="000000" w:themeColor="text1"/>
                <w:sz w:val="20"/>
              </w:rPr>
              <w:t>Scottish National Blood Transfusion Service</w:t>
            </w:r>
          </w:p>
          <w:p w14:paraId="6688509C" w14:textId="77777777" w:rsidR="0030509C" w:rsidRDefault="0030509C" w:rsidP="00D57AEC">
            <w:pPr>
              <w:rPr>
                <w:rFonts w:asciiTheme="majorHAnsi" w:eastAsiaTheme="majorEastAsia" w:hAnsiTheme="majorHAnsi" w:cstheme="majorBidi"/>
              </w:rPr>
            </w:pPr>
          </w:p>
        </w:tc>
      </w:tr>
      <w:tr w:rsidR="0030509C" w14:paraId="06B8A1CA" w14:textId="77777777" w:rsidTr="00D57AEC">
        <w:trPr>
          <w:trHeight w:val="285"/>
        </w:trPr>
        <w:tc>
          <w:tcPr>
            <w:tcW w:w="2955" w:type="dxa"/>
            <w:tcBorders>
              <w:left w:val="single" w:sz="6" w:space="0" w:color="auto"/>
            </w:tcBorders>
            <w:tcMar>
              <w:left w:w="90" w:type="dxa"/>
              <w:right w:w="90" w:type="dxa"/>
            </w:tcMar>
          </w:tcPr>
          <w:p w14:paraId="31CD524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Pascal Winter</w:t>
            </w:r>
          </w:p>
        </w:tc>
        <w:tc>
          <w:tcPr>
            <w:tcW w:w="3390" w:type="dxa"/>
            <w:tcMar>
              <w:left w:w="90" w:type="dxa"/>
              <w:right w:w="90" w:type="dxa"/>
            </w:tcMar>
          </w:tcPr>
          <w:p w14:paraId="2CDA0818"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Lead Transfusion Practitioner</w:t>
            </w:r>
          </w:p>
        </w:tc>
        <w:tc>
          <w:tcPr>
            <w:tcW w:w="2610" w:type="dxa"/>
            <w:tcBorders>
              <w:right w:val="single" w:sz="6" w:space="0" w:color="auto"/>
            </w:tcBorders>
            <w:tcMar>
              <w:left w:w="90" w:type="dxa"/>
              <w:right w:w="90" w:type="dxa"/>
            </w:tcMar>
          </w:tcPr>
          <w:p w14:paraId="43755131"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Barking, Havering and Redbridge University Hospital NHS Trust</w:t>
            </w:r>
          </w:p>
        </w:tc>
      </w:tr>
      <w:tr w:rsidR="0030509C" w14:paraId="714CA6CB" w14:textId="77777777" w:rsidTr="00D57AEC">
        <w:trPr>
          <w:trHeight w:val="285"/>
        </w:trPr>
        <w:tc>
          <w:tcPr>
            <w:tcW w:w="2955" w:type="dxa"/>
            <w:tcBorders>
              <w:left w:val="single" w:sz="6" w:space="0" w:color="auto"/>
            </w:tcBorders>
            <w:tcMar>
              <w:left w:w="90" w:type="dxa"/>
              <w:right w:w="90" w:type="dxa"/>
            </w:tcMar>
          </w:tcPr>
          <w:p w14:paraId="742385D1"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Vathsala Juhan</w:t>
            </w:r>
          </w:p>
        </w:tc>
        <w:tc>
          <w:tcPr>
            <w:tcW w:w="3390" w:type="dxa"/>
            <w:tcMar>
              <w:left w:w="90" w:type="dxa"/>
              <w:right w:w="90" w:type="dxa"/>
            </w:tcMar>
          </w:tcPr>
          <w:p w14:paraId="11D18F0D" w14:textId="77777777" w:rsidR="0030509C" w:rsidRDefault="0030509C" w:rsidP="00D57AEC">
            <w:pPr>
              <w:rPr>
                <w:rFonts w:ascii="Calibri" w:eastAsia="Calibri" w:hAnsi="Calibri" w:cs="Calibri"/>
              </w:rPr>
            </w:pPr>
            <w:r w:rsidRPr="0BC1E58E">
              <w:rPr>
                <w:rFonts w:ascii="Calibri" w:eastAsia="Calibri" w:hAnsi="Calibri" w:cs="Calibri"/>
                <w:color w:val="000000" w:themeColor="text1"/>
                <w:szCs w:val="24"/>
              </w:rPr>
              <w:t>Transfusion Practitioner</w:t>
            </w:r>
          </w:p>
          <w:p w14:paraId="2F699D65" w14:textId="77777777" w:rsidR="0030509C" w:rsidRDefault="0030509C" w:rsidP="00D57AEC">
            <w:pPr>
              <w:rPr>
                <w:rFonts w:asciiTheme="majorHAnsi" w:eastAsiaTheme="majorEastAsia" w:hAnsiTheme="majorHAnsi" w:cstheme="majorBidi"/>
              </w:rPr>
            </w:pPr>
          </w:p>
        </w:tc>
        <w:tc>
          <w:tcPr>
            <w:tcW w:w="2610" w:type="dxa"/>
            <w:tcBorders>
              <w:right w:val="single" w:sz="6" w:space="0" w:color="auto"/>
            </w:tcBorders>
            <w:tcMar>
              <w:left w:w="90" w:type="dxa"/>
              <w:right w:w="90" w:type="dxa"/>
            </w:tcMar>
          </w:tcPr>
          <w:p w14:paraId="01C803F6" w14:textId="77777777" w:rsidR="0030509C" w:rsidRDefault="0030509C" w:rsidP="00D57AEC">
            <w:r w:rsidRPr="0BC1E58E">
              <w:t>QEQM Hospital</w:t>
            </w:r>
          </w:p>
        </w:tc>
      </w:tr>
      <w:tr w:rsidR="0030509C" w14:paraId="6E5CDD33" w14:textId="77777777" w:rsidTr="00D57AEC">
        <w:trPr>
          <w:trHeight w:val="285"/>
        </w:trPr>
        <w:tc>
          <w:tcPr>
            <w:tcW w:w="2955" w:type="dxa"/>
            <w:tcBorders>
              <w:left w:val="single" w:sz="6" w:space="0" w:color="auto"/>
            </w:tcBorders>
            <w:tcMar>
              <w:left w:w="90" w:type="dxa"/>
              <w:right w:w="90" w:type="dxa"/>
            </w:tcMar>
          </w:tcPr>
          <w:p w14:paraId="24A79CF5"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Courtney Omant</w:t>
            </w:r>
          </w:p>
        </w:tc>
        <w:tc>
          <w:tcPr>
            <w:tcW w:w="3390" w:type="dxa"/>
            <w:tcMar>
              <w:left w:w="90" w:type="dxa"/>
              <w:right w:w="90" w:type="dxa"/>
            </w:tcMar>
          </w:tcPr>
          <w:p w14:paraId="4D3D1A13"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London’s RTC Administrator</w:t>
            </w:r>
          </w:p>
        </w:tc>
        <w:tc>
          <w:tcPr>
            <w:tcW w:w="2610" w:type="dxa"/>
            <w:tcBorders>
              <w:right w:val="single" w:sz="6" w:space="0" w:color="auto"/>
            </w:tcBorders>
            <w:tcMar>
              <w:left w:w="90" w:type="dxa"/>
              <w:right w:w="90" w:type="dxa"/>
            </w:tcMar>
          </w:tcPr>
          <w:p w14:paraId="3C1E382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NHS Blood and Transplant</w:t>
            </w:r>
          </w:p>
        </w:tc>
      </w:tr>
      <w:tr w:rsidR="0030509C" w14:paraId="7B99D0B1" w14:textId="77777777" w:rsidTr="00D57AEC">
        <w:trPr>
          <w:trHeight w:val="285"/>
        </w:trPr>
        <w:tc>
          <w:tcPr>
            <w:tcW w:w="2955" w:type="dxa"/>
            <w:tcBorders>
              <w:left w:val="single" w:sz="6" w:space="0" w:color="auto"/>
            </w:tcBorders>
            <w:tcMar>
              <w:left w:w="90" w:type="dxa"/>
              <w:right w:w="90" w:type="dxa"/>
            </w:tcMar>
          </w:tcPr>
          <w:p w14:paraId="7B9ECDBB"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Peter Baker</w:t>
            </w:r>
          </w:p>
        </w:tc>
        <w:tc>
          <w:tcPr>
            <w:tcW w:w="3390" w:type="dxa"/>
            <w:tcMar>
              <w:left w:w="90" w:type="dxa"/>
              <w:right w:w="90" w:type="dxa"/>
            </w:tcMar>
          </w:tcPr>
          <w:p w14:paraId="164787D5"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Transfusion Service Manager</w:t>
            </w:r>
          </w:p>
        </w:tc>
        <w:tc>
          <w:tcPr>
            <w:tcW w:w="2610" w:type="dxa"/>
            <w:tcBorders>
              <w:right w:val="single" w:sz="6" w:space="0" w:color="auto"/>
            </w:tcBorders>
            <w:tcMar>
              <w:left w:w="90" w:type="dxa"/>
              <w:right w:w="90" w:type="dxa"/>
            </w:tcMar>
          </w:tcPr>
          <w:p w14:paraId="5132A47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University Hospitals of Liverpool Group</w:t>
            </w:r>
          </w:p>
          <w:p w14:paraId="1EDC118B" w14:textId="77777777" w:rsidR="0030509C" w:rsidRDefault="0030509C" w:rsidP="00D57AEC">
            <w:pPr>
              <w:rPr>
                <w:rFonts w:asciiTheme="majorHAnsi" w:eastAsiaTheme="majorEastAsia" w:hAnsiTheme="majorHAnsi" w:cstheme="majorBidi"/>
              </w:rPr>
            </w:pPr>
          </w:p>
        </w:tc>
      </w:tr>
      <w:tr w:rsidR="0030509C" w14:paraId="099A0EFC" w14:textId="77777777" w:rsidTr="00D57AEC">
        <w:trPr>
          <w:trHeight w:val="285"/>
        </w:trPr>
        <w:tc>
          <w:tcPr>
            <w:tcW w:w="2955" w:type="dxa"/>
            <w:tcBorders>
              <w:left w:val="single" w:sz="6" w:space="0" w:color="auto"/>
            </w:tcBorders>
            <w:tcMar>
              <w:left w:w="90" w:type="dxa"/>
              <w:right w:w="90" w:type="dxa"/>
            </w:tcMar>
          </w:tcPr>
          <w:p w14:paraId="56E81647"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Mihaela Gaspar</w:t>
            </w:r>
          </w:p>
        </w:tc>
        <w:tc>
          <w:tcPr>
            <w:tcW w:w="3390" w:type="dxa"/>
            <w:tcMar>
              <w:left w:w="90" w:type="dxa"/>
              <w:right w:w="90" w:type="dxa"/>
            </w:tcMar>
          </w:tcPr>
          <w:p w14:paraId="20AB84ED"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Clinical Nurse Specialist in Blood Transfusion</w:t>
            </w:r>
          </w:p>
          <w:p w14:paraId="6F17377C" w14:textId="77777777" w:rsidR="0030509C" w:rsidRDefault="0030509C" w:rsidP="00D57AEC">
            <w:pPr>
              <w:rPr>
                <w:rFonts w:asciiTheme="majorHAnsi" w:eastAsiaTheme="majorEastAsia" w:hAnsiTheme="majorHAnsi" w:cstheme="majorBidi"/>
              </w:rPr>
            </w:pPr>
          </w:p>
        </w:tc>
        <w:tc>
          <w:tcPr>
            <w:tcW w:w="2610" w:type="dxa"/>
            <w:tcBorders>
              <w:right w:val="single" w:sz="6" w:space="0" w:color="auto"/>
            </w:tcBorders>
            <w:tcMar>
              <w:left w:w="90" w:type="dxa"/>
              <w:right w:w="90" w:type="dxa"/>
            </w:tcMar>
          </w:tcPr>
          <w:p w14:paraId="68B88382"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Royal Brompton Hospital</w:t>
            </w:r>
          </w:p>
        </w:tc>
      </w:tr>
      <w:tr w:rsidR="0030509C" w14:paraId="47323109" w14:textId="77777777" w:rsidTr="00D57AEC">
        <w:trPr>
          <w:trHeight w:val="285"/>
        </w:trPr>
        <w:tc>
          <w:tcPr>
            <w:tcW w:w="2955" w:type="dxa"/>
            <w:tcBorders>
              <w:left w:val="single" w:sz="6" w:space="0" w:color="auto"/>
            </w:tcBorders>
            <w:tcMar>
              <w:left w:w="90" w:type="dxa"/>
              <w:right w:w="90" w:type="dxa"/>
            </w:tcMar>
          </w:tcPr>
          <w:p w14:paraId="763D9D94"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Jay Faulkner</w:t>
            </w:r>
          </w:p>
        </w:tc>
        <w:tc>
          <w:tcPr>
            <w:tcW w:w="3390" w:type="dxa"/>
            <w:tcMar>
              <w:left w:w="90" w:type="dxa"/>
              <w:right w:w="90" w:type="dxa"/>
            </w:tcMar>
          </w:tcPr>
          <w:p w14:paraId="34D33446"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Transfusion Practitioner</w:t>
            </w:r>
          </w:p>
          <w:p w14:paraId="25891E80" w14:textId="77777777" w:rsidR="0030509C" w:rsidRDefault="0030509C" w:rsidP="00D57AEC">
            <w:pPr>
              <w:rPr>
                <w:rFonts w:asciiTheme="majorHAnsi" w:eastAsiaTheme="majorEastAsia" w:hAnsiTheme="majorHAnsi" w:cstheme="majorBidi"/>
              </w:rPr>
            </w:pPr>
          </w:p>
        </w:tc>
        <w:tc>
          <w:tcPr>
            <w:tcW w:w="2610" w:type="dxa"/>
            <w:tcBorders>
              <w:right w:val="single" w:sz="6" w:space="0" w:color="auto"/>
            </w:tcBorders>
            <w:tcMar>
              <w:left w:w="90" w:type="dxa"/>
              <w:right w:w="90" w:type="dxa"/>
            </w:tcMar>
          </w:tcPr>
          <w:p w14:paraId="1863C967"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Leeds Teaching Hospitals</w:t>
            </w:r>
          </w:p>
        </w:tc>
      </w:tr>
      <w:tr w:rsidR="0030509C" w14:paraId="4DBF5C7C" w14:textId="77777777" w:rsidTr="00D57AEC">
        <w:trPr>
          <w:trHeight w:val="285"/>
        </w:trPr>
        <w:tc>
          <w:tcPr>
            <w:tcW w:w="2955" w:type="dxa"/>
            <w:tcBorders>
              <w:left w:val="single" w:sz="6" w:space="0" w:color="auto"/>
            </w:tcBorders>
            <w:tcMar>
              <w:left w:w="90" w:type="dxa"/>
              <w:right w:w="90" w:type="dxa"/>
            </w:tcMar>
          </w:tcPr>
          <w:p w14:paraId="6B8FFE15"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Stephen White</w:t>
            </w:r>
          </w:p>
        </w:tc>
        <w:tc>
          <w:tcPr>
            <w:tcW w:w="3390" w:type="dxa"/>
            <w:tcMar>
              <w:left w:w="90" w:type="dxa"/>
              <w:right w:w="90" w:type="dxa"/>
            </w:tcMar>
          </w:tcPr>
          <w:p w14:paraId="0E136757"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Transfusion Laboratory Manager</w:t>
            </w:r>
          </w:p>
        </w:tc>
        <w:tc>
          <w:tcPr>
            <w:tcW w:w="2610" w:type="dxa"/>
            <w:tcBorders>
              <w:right w:val="single" w:sz="6" w:space="0" w:color="auto"/>
            </w:tcBorders>
            <w:tcMar>
              <w:left w:w="90" w:type="dxa"/>
              <w:right w:w="90" w:type="dxa"/>
            </w:tcMar>
          </w:tcPr>
          <w:p w14:paraId="197023E3" w14:textId="77777777" w:rsidR="0030509C" w:rsidRDefault="0030509C" w:rsidP="00D57AEC">
            <w:pPr>
              <w:rPr>
                <w:rFonts w:asciiTheme="majorHAnsi" w:eastAsiaTheme="majorEastAsia" w:hAnsiTheme="majorHAnsi" w:cstheme="majorBidi"/>
              </w:rPr>
            </w:pPr>
            <w:r w:rsidRPr="1332823A">
              <w:rPr>
                <w:rFonts w:asciiTheme="majorHAnsi" w:eastAsiaTheme="majorEastAsia" w:hAnsiTheme="majorHAnsi" w:cstheme="majorBidi"/>
              </w:rPr>
              <w:t>University Hospitals Bristol and Weston</w:t>
            </w:r>
          </w:p>
          <w:p w14:paraId="7E1D868A" w14:textId="77777777" w:rsidR="0030509C" w:rsidRDefault="0030509C" w:rsidP="00D57AEC">
            <w:pPr>
              <w:rPr>
                <w:rFonts w:asciiTheme="majorHAnsi" w:eastAsiaTheme="majorEastAsia" w:hAnsiTheme="majorHAnsi" w:cstheme="majorBidi"/>
              </w:rPr>
            </w:pPr>
          </w:p>
        </w:tc>
      </w:tr>
    </w:tbl>
    <w:p w14:paraId="5873C7B2" w14:textId="77777777" w:rsidR="00320259" w:rsidRDefault="00320259"/>
    <w:p w14:paraId="3E291CE7" w14:textId="77777777" w:rsidR="00320259" w:rsidRDefault="00320259"/>
    <w:p w14:paraId="141ECE7A" w14:textId="77777777" w:rsidR="00320259" w:rsidRDefault="00320259"/>
    <w:p w14:paraId="480B642E" w14:textId="069B1FFE" w:rsidR="00320259" w:rsidRDefault="384D322E">
      <w:r>
        <w:lastRenderedPageBreak/>
        <w:t>Apologies:</w:t>
      </w:r>
      <w:r w:rsidR="00B774F8">
        <w:t xml:space="preserve"> No updates</w:t>
      </w:r>
    </w:p>
    <w:p w14:paraId="206906AA" w14:textId="77777777" w:rsidR="00014F73" w:rsidRDefault="00014F73"/>
    <w:p w14:paraId="19AF1657" w14:textId="77777777" w:rsidR="00320259" w:rsidRDefault="00320259"/>
    <w:p w14:paraId="1C816E10" w14:textId="77777777" w:rsidR="00320259" w:rsidRDefault="00320259"/>
    <w:tbl>
      <w:tblPr>
        <w:tblW w:w="999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562"/>
        <w:gridCol w:w="8080"/>
        <w:gridCol w:w="1348"/>
      </w:tblGrid>
      <w:tr w:rsidR="00A82CE5" w:rsidRPr="00462B85" w14:paraId="337D860E" w14:textId="77777777" w:rsidTr="0072602D">
        <w:trPr>
          <w:jc w:val="center"/>
        </w:trPr>
        <w:tc>
          <w:tcPr>
            <w:tcW w:w="562" w:type="dxa"/>
            <w:tcBorders>
              <w:bottom w:val="single" w:sz="4" w:space="0" w:color="C0C0C0"/>
            </w:tcBorders>
            <w:shd w:val="clear" w:color="auto" w:fill="D9D9D9" w:themeFill="background1" w:themeFillShade="D9"/>
          </w:tcPr>
          <w:p w14:paraId="337D860B" w14:textId="5FB17CD0" w:rsidR="00A82CE5" w:rsidRPr="001328AF" w:rsidRDefault="001C604E">
            <w:pPr>
              <w:rPr>
                <w:rFonts w:ascii="Arial" w:hAnsi="Arial" w:cs="Arial"/>
                <w:b/>
                <w:color w:val="000000"/>
                <w:sz w:val="22"/>
                <w:szCs w:val="22"/>
              </w:rPr>
            </w:pPr>
            <w:r w:rsidRPr="001328AF">
              <w:rPr>
                <w:rFonts w:ascii="Arial" w:hAnsi="Arial" w:cs="Arial"/>
                <w:b/>
                <w:color w:val="000000"/>
                <w:sz w:val="22"/>
                <w:szCs w:val="22"/>
              </w:rPr>
              <w:t>01</w:t>
            </w:r>
          </w:p>
        </w:tc>
        <w:tc>
          <w:tcPr>
            <w:tcW w:w="8080" w:type="dxa"/>
            <w:tcBorders>
              <w:bottom w:val="single" w:sz="4" w:space="0" w:color="C0C0C0"/>
            </w:tcBorders>
            <w:shd w:val="clear" w:color="auto" w:fill="D9D9D9" w:themeFill="background1" w:themeFillShade="D9"/>
          </w:tcPr>
          <w:p w14:paraId="337D860C" w14:textId="4AF55A0B" w:rsidR="00681017" w:rsidRPr="00F1600A" w:rsidRDefault="00A82CE5" w:rsidP="009660EA">
            <w:pPr>
              <w:rPr>
                <w:rFonts w:ascii="Arial" w:eastAsia="Arial Unicode MS" w:hAnsi="Arial" w:cs="Arial"/>
                <w:b/>
                <w:color w:val="00B0F0"/>
                <w:sz w:val="22"/>
                <w:szCs w:val="22"/>
              </w:rPr>
            </w:pPr>
            <w:r w:rsidRPr="00554B7A">
              <w:rPr>
                <w:rFonts w:ascii="Arial" w:eastAsia="Arial Unicode MS" w:hAnsi="Arial" w:cs="Arial"/>
                <w:b/>
                <w:color w:val="000000"/>
                <w:sz w:val="22"/>
                <w:szCs w:val="22"/>
              </w:rPr>
              <w:t>Welcome and Introductions</w:t>
            </w:r>
            <w:r w:rsidR="00DD6F87" w:rsidRPr="00554B7A">
              <w:rPr>
                <w:rFonts w:ascii="Arial" w:eastAsia="Arial Unicode MS" w:hAnsi="Arial" w:cs="Arial"/>
                <w:b/>
                <w:color w:val="000000"/>
                <w:sz w:val="22"/>
                <w:szCs w:val="22"/>
              </w:rPr>
              <w:t xml:space="preserve"> </w:t>
            </w:r>
          </w:p>
        </w:tc>
        <w:tc>
          <w:tcPr>
            <w:tcW w:w="1348" w:type="dxa"/>
            <w:tcBorders>
              <w:bottom w:val="single" w:sz="4" w:space="0" w:color="C0C0C0"/>
            </w:tcBorders>
            <w:shd w:val="clear" w:color="auto" w:fill="D9D9D9" w:themeFill="background1" w:themeFillShade="D9"/>
          </w:tcPr>
          <w:p w14:paraId="337D860D" w14:textId="77777777" w:rsidR="00A82CE5" w:rsidRPr="00554B7A" w:rsidRDefault="00A82CE5" w:rsidP="005375CE">
            <w:pPr>
              <w:pStyle w:val="Heading2"/>
              <w:jc w:val="center"/>
              <w:rPr>
                <w:rFonts w:cs="Arial"/>
                <w:color w:val="000000"/>
                <w:szCs w:val="22"/>
              </w:rPr>
            </w:pPr>
          </w:p>
        </w:tc>
      </w:tr>
      <w:tr w:rsidR="00320259" w:rsidRPr="00462B85" w14:paraId="32022CE6" w14:textId="77777777" w:rsidTr="0072602D">
        <w:trPr>
          <w:jc w:val="center"/>
        </w:trPr>
        <w:tc>
          <w:tcPr>
            <w:tcW w:w="562" w:type="dxa"/>
            <w:tcBorders>
              <w:bottom w:val="single" w:sz="4" w:space="0" w:color="C0C0C0"/>
            </w:tcBorders>
            <w:shd w:val="clear" w:color="auto" w:fill="D9D9D9" w:themeFill="background1" w:themeFillShade="D9"/>
          </w:tcPr>
          <w:p w14:paraId="15D07D2E" w14:textId="77777777" w:rsidR="00320259" w:rsidRPr="001328AF" w:rsidRDefault="00320259">
            <w:pPr>
              <w:rPr>
                <w:rFonts w:ascii="Arial" w:hAnsi="Arial" w:cs="Arial"/>
                <w:b/>
                <w:color w:val="000000"/>
                <w:sz w:val="22"/>
                <w:szCs w:val="22"/>
              </w:rPr>
            </w:pPr>
          </w:p>
        </w:tc>
        <w:tc>
          <w:tcPr>
            <w:tcW w:w="8080" w:type="dxa"/>
            <w:tcBorders>
              <w:bottom w:val="single" w:sz="4" w:space="0" w:color="C0C0C0"/>
            </w:tcBorders>
            <w:shd w:val="clear" w:color="auto" w:fill="D9D9D9" w:themeFill="background1" w:themeFillShade="D9"/>
          </w:tcPr>
          <w:p w14:paraId="7A5EFAE4" w14:textId="77777777" w:rsidR="00320259" w:rsidRPr="00554B7A" w:rsidRDefault="00320259" w:rsidP="009660EA">
            <w:pPr>
              <w:rPr>
                <w:rFonts w:ascii="Arial" w:eastAsia="Arial Unicode MS" w:hAnsi="Arial" w:cs="Arial"/>
                <w:b/>
                <w:color w:val="000000"/>
                <w:sz w:val="22"/>
                <w:szCs w:val="22"/>
              </w:rPr>
            </w:pPr>
          </w:p>
        </w:tc>
        <w:tc>
          <w:tcPr>
            <w:tcW w:w="1348" w:type="dxa"/>
            <w:tcBorders>
              <w:bottom w:val="single" w:sz="4" w:space="0" w:color="C0C0C0"/>
            </w:tcBorders>
            <w:shd w:val="clear" w:color="auto" w:fill="D9D9D9" w:themeFill="background1" w:themeFillShade="D9"/>
          </w:tcPr>
          <w:p w14:paraId="28CBEAF9" w14:textId="77777777" w:rsidR="00320259" w:rsidRPr="00554B7A" w:rsidRDefault="00320259" w:rsidP="005375CE">
            <w:pPr>
              <w:pStyle w:val="Heading2"/>
              <w:jc w:val="center"/>
              <w:rPr>
                <w:rFonts w:cs="Arial"/>
                <w:color w:val="000000"/>
                <w:szCs w:val="22"/>
              </w:rPr>
            </w:pPr>
          </w:p>
        </w:tc>
      </w:tr>
      <w:tr w:rsidR="006513C0" w:rsidRPr="00462B85" w14:paraId="22A51A29" w14:textId="77777777" w:rsidTr="0072602D">
        <w:trPr>
          <w:jc w:val="center"/>
        </w:trPr>
        <w:tc>
          <w:tcPr>
            <w:tcW w:w="562" w:type="dxa"/>
          </w:tcPr>
          <w:p w14:paraId="01A591C9" w14:textId="01D28F7E" w:rsidR="006513C0" w:rsidRPr="001328AF" w:rsidRDefault="006513C0" w:rsidP="00311B83">
            <w:pPr>
              <w:rPr>
                <w:rFonts w:ascii="Arial" w:hAnsi="Arial" w:cs="Arial"/>
                <w:color w:val="000000"/>
                <w:sz w:val="22"/>
                <w:szCs w:val="22"/>
              </w:rPr>
            </w:pPr>
          </w:p>
        </w:tc>
        <w:tc>
          <w:tcPr>
            <w:tcW w:w="8080" w:type="dxa"/>
          </w:tcPr>
          <w:p w14:paraId="464CD9F5" w14:textId="77777777" w:rsidR="004130D4" w:rsidRPr="004130D4" w:rsidRDefault="004130D4" w:rsidP="004130D4">
            <w:pPr>
              <w:pStyle w:val="ListParagraph"/>
              <w:numPr>
                <w:ilvl w:val="0"/>
                <w:numId w:val="22"/>
              </w:numPr>
              <w:rPr>
                <w:rFonts w:ascii="Arial" w:eastAsia="Arial Unicode MS" w:hAnsi="Arial" w:cs="Arial"/>
                <w:color w:val="000000"/>
                <w:sz w:val="22"/>
                <w:szCs w:val="22"/>
              </w:rPr>
            </w:pPr>
            <w:r w:rsidRPr="004130D4">
              <w:rPr>
                <w:rFonts w:ascii="Arial" w:eastAsia="Arial Unicode MS" w:hAnsi="Arial" w:cs="Arial"/>
                <w:color w:val="000000"/>
                <w:sz w:val="22"/>
                <w:szCs w:val="22"/>
              </w:rPr>
              <w:t>KM welcomed members to the meeting and thanked attendees for their continued support of the Shared Care Working Group.</w:t>
            </w:r>
          </w:p>
          <w:p w14:paraId="0D5265EC" w14:textId="77777777" w:rsidR="004130D4" w:rsidRPr="004130D4" w:rsidRDefault="004130D4" w:rsidP="004130D4">
            <w:pPr>
              <w:pStyle w:val="ListParagraph"/>
              <w:numPr>
                <w:ilvl w:val="0"/>
                <w:numId w:val="22"/>
              </w:numPr>
              <w:rPr>
                <w:rFonts w:ascii="Arial" w:eastAsia="Arial Unicode MS" w:hAnsi="Arial" w:cs="Arial"/>
                <w:color w:val="000000"/>
                <w:sz w:val="22"/>
                <w:szCs w:val="22"/>
              </w:rPr>
            </w:pPr>
            <w:r w:rsidRPr="004130D4">
              <w:rPr>
                <w:rFonts w:ascii="Arial" w:eastAsia="Arial Unicode MS" w:hAnsi="Arial" w:cs="Arial"/>
                <w:color w:val="000000"/>
                <w:sz w:val="22"/>
                <w:szCs w:val="22"/>
              </w:rPr>
              <w:t>KM provided an overview of the group's development since its inception, highlighting the significant progress made in raising awareness of shared care risks within transfusion practice. Members were reminded that the group's formation was driven by recurring themes identified through SHOT reporting, where communication failures between organisations had contributed to transfusion-related incidents.</w:t>
            </w:r>
          </w:p>
          <w:p w14:paraId="2D1CC103" w14:textId="77777777" w:rsidR="004130D4" w:rsidRPr="004130D4" w:rsidRDefault="004130D4" w:rsidP="004130D4">
            <w:pPr>
              <w:pStyle w:val="ListParagraph"/>
              <w:numPr>
                <w:ilvl w:val="0"/>
                <w:numId w:val="22"/>
              </w:numPr>
              <w:rPr>
                <w:rFonts w:ascii="Arial" w:eastAsia="Arial Unicode MS" w:hAnsi="Arial" w:cs="Arial"/>
                <w:color w:val="000000"/>
                <w:sz w:val="22"/>
                <w:szCs w:val="22"/>
              </w:rPr>
            </w:pPr>
            <w:r w:rsidRPr="004130D4">
              <w:rPr>
                <w:rFonts w:ascii="Arial" w:eastAsia="Arial Unicode MS" w:hAnsi="Arial" w:cs="Arial"/>
                <w:color w:val="000000"/>
                <w:sz w:val="22"/>
                <w:szCs w:val="22"/>
              </w:rPr>
              <w:t>KM summarised the key achievements of the group to date, including completion of a national Shared Care Survey, analysis of SHOT learning, development of the national Shared Care Form, establishment of links with national digital and interoperability programmes, and engagement with colleagues across England, Scotland, Wales and Northern Ireland.</w:t>
            </w:r>
          </w:p>
          <w:p w14:paraId="4325655C" w14:textId="77777777" w:rsidR="004130D4" w:rsidRPr="004130D4" w:rsidRDefault="004130D4" w:rsidP="004130D4">
            <w:pPr>
              <w:pStyle w:val="ListParagraph"/>
              <w:numPr>
                <w:ilvl w:val="0"/>
                <w:numId w:val="22"/>
              </w:numPr>
              <w:rPr>
                <w:rFonts w:ascii="Arial" w:eastAsia="Arial Unicode MS" w:hAnsi="Arial" w:cs="Arial"/>
                <w:color w:val="000000"/>
                <w:sz w:val="22"/>
                <w:szCs w:val="22"/>
              </w:rPr>
            </w:pPr>
            <w:r w:rsidRPr="004130D4">
              <w:rPr>
                <w:rFonts w:ascii="Arial" w:eastAsia="Arial Unicode MS" w:hAnsi="Arial" w:cs="Arial"/>
                <w:color w:val="000000"/>
                <w:sz w:val="22"/>
                <w:szCs w:val="22"/>
              </w:rPr>
              <w:t>The importance of maintaining the group's strategic focus on improving communication of transfusion requirements across organisational boundaries was emphasised. Members reflected on the increasing complexity of patient pathways, particularly where specialist treatment is delivered by one organisation and routine care by another. The group acknowledged that ensuring critical transfusion information follows the patient remains a significant patient safety priority.</w:t>
            </w:r>
          </w:p>
          <w:p w14:paraId="0CAE4906" w14:textId="77777777" w:rsidR="004130D4" w:rsidRPr="004130D4" w:rsidRDefault="004130D4" w:rsidP="004130D4">
            <w:pPr>
              <w:pStyle w:val="ListParagraph"/>
              <w:numPr>
                <w:ilvl w:val="0"/>
                <w:numId w:val="22"/>
              </w:numPr>
              <w:rPr>
                <w:rFonts w:ascii="Arial" w:eastAsia="Arial Unicode MS" w:hAnsi="Arial" w:cs="Arial"/>
                <w:color w:val="000000"/>
                <w:sz w:val="22"/>
                <w:szCs w:val="22"/>
              </w:rPr>
            </w:pPr>
            <w:r w:rsidRPr="004130D4">
              <w:rPr>
                <w:rFonts w:ascii="Arial" w:eastAsia="Arial Unicode MS" w:hAnsi="Arial" w:cs="Arial"/>
                <w:color w:val="000000"/>
                <w:sz w:val="22"/>
                <w:szCs w:val="22"/>
              </w:rPr>
              <w:t>Members welcomed the opportunity to build upon previous work and agreed that future priorities should focus on practical solutions that can be adopted nationally whilst remaining flexible enough to support local implementation.</w:t>
            </w:r>
          </w:p>
          <w:p w14:paraId="19184ED0" w14:textId="2DD7A13E" w:rsidR="00766C21" w:rsidRDefault="00766C21" w:rsidP="004D286E">
            <w:pPr>
              <w:rPr>
                <w:rFonts w:ascii="Arial" w:eastAsia="Arial Unicode MS" w:hAnsi="Arial" w:cs="Arial"/>
                <w:color w:val="000000"/>
                <w:sz w:val="22"/>
                <w:szCs w:val="22"/>
              </w:rPr>
            </w:pPr>
          </w:p>
          <w:p w14:paraId="47D675D4" w14:textId="4CA1BBB3" w:rsidR="005F4D59" w:rsidRPr="005F4D59" w:rsidRDefault="00141D66" w:rsidP="005F4D59">
            <w:pPr>
              <w:rPr>
                <w:rFonts w:ascii="Arial" w:eastAsia="Arial Unicode MS" w:hAnsi="Arial" w:cs="Arial"/>
                <w:color w:val="000000"/>
                <w:sz w:val="22"/>
                <w:szCs w:val="22"/>
              </w:rPr>
            </w:pPr>
            <w:r w:rsidRPr="00141D66">
              <w:rPr>
                <w:rFonts w:ascii="Arial" w:eastAsia="Arial Unicode MS" w:hAnsi="Arial" w:cs="Arial"/>
                <w:color w:val="00B0F0"/>
                <w:sz w:val="22"/>
                <w:szCs w:val="22"/>
              </w:rPr>
              <w:t>Outcome:</w:t>
            </w:r>
            <w:r>
              <w:rPr>
                <w:rFonts w:ascii="Arial" w:eastAsia="Arial Unicode MS" w:hAnsi="Arial" w:cs="Arial"/>
                <w:color w:val="000000"/>
                <w:sz w:val="22"/>
                <w:szCs w:val="22"/>
              </w:rPr>
              <w:t xml:space="preserve"> </w:t>
            </w:r>
            <w:r w:rsidR="004130D4" w:rsidRPr="004130D4">
              <w:rPr>
                <w:rFonts w:ascii="Arial" w:eastAsia="Arial Unicode MS" w:hAnsi="Arial" w:cs="Arial"/>
                <w:color w:val="000000"/>
                <w:sz w:val="22"/>
                <w:szCs w:val="22"/>
              </w:rPr>
              <w:t>Members noted the progress achieved since the group's establishment and reaffirmed support for the current work programme, including development of shared care resources, guidance and digital solutions.</w:t>
            </w:r>
          </w:p>
        </w:tc>
        <w:tc>
          <w:tcPr>
            <w:tcW w:w="1348" w:type="dxa"/>
          </w:tcPr>
          <w:p w14:paraId="09732D7F" w14:textId="77777777" w:rsidR="006513C0" w:rsidRPr="00554B7A" w:rsidRDefault="006513C0" w:rsidP="00311B83">
            <w:pPr>
              <w:pStyle w:val="Heading2"/>
              <w:jc w:val="center"/>
              <w:rPr>
                <w:rFonts w:cs="Arial"/>
                <w:color w:val="000000"/>
                <w:szCs w:val="22"/>
              </w:rPr>
            </w:pPr>
          </w:p>
        </w:tc>
      </w:tr>
      <w:tr w:rsidR="00D510D1" w:rsidRPr="00462B85" w14:paraId="63428E80" w14:textId="77777777" w:rsidTr="0072602D">
        <w:trPr>
          <w:jc w:val="center"/>
        </w:trPr>
        <w:tc>
          <w:tcPr>
            <w:tcW w:w="562" w:type="dxa"/>
          </w:tcPr>
          <w:p w14:paraId="5331D110" w14:textId="77777777" w:rsidR="00D510D1" w:rsidRPr="001328AF" w:rsidRDefault="00D510D1" w:rsidP="00311B83">
            <w:pPr>
              <w:rPr>
                <w:rFonts w:ascii="Arial" w:hAnsi="Arial" w:cs="Arial"/>
                <w:color w:val="000000" w:themeColor="text1"/>
                <w:sz w:val="22"/>
                <w:szCs w:val="22"/>
              </w:rPr>
            </w:pPr>
          </w:p>
        </w:tc>
        <w:tc>
          <w:tcPr>
            <w:tcW w:w="8080" w:type="dxa"/>
          </w:tcPr>
          <w:p w14:paraId="1B4506B5" w14:textId="77777777" w:rsidR="00D510D1" w:rsidRDefault="00141D66" w:rsidP="00552F51">
            <w:pPr>
              <w:rPr>
                <w:rFonts w:ascii="Arial" w:hAnsi="Arial" w:cs="Arial"/>
                <w:color w:val="000000"/>
                <w:sz w:val="22"/>
                <w:szCs w:val="22"/>
              </w:rPr>
            </w:pPr>
            <w:r w:rsidRPr="00141D66">
              <w:rPr>
                <w:rFonts w:ascii="Arial" w:hAnsi="Arial" w:cs="Arial"/>
                <w:color w:val="FF0000"/>
                <w:sz w:val="22"/>
                <w:szCs w:val="22"/>
              </w:rPr>
              <w:t>ACTION:</w:t>
            </w:r>
          </w:p>
          <w:p w14:paraId="195A1D34" w14:textId="37F18770" w:rsidR="004130D4" w:rsidRPr="004130D4" w:rsidRDefault="004130D4" w:rsidP="004130D4">
            <w:pPr>
              <w:pStyle w:val="ListParagraph"/>
              <w:numPr>
                <w:ilvl w:val="0"/>
                <w:numId w:val="23"/>
              </w:numPr>
              <w:rPr>
                <w:rFonts w:ascii="Arial" w:hAnsi="Arial" w:cs="Arial"/>
                <w:color w:val="FF0000"/>
                <w:sz w:val="22"/>
                <w:szCs w:val="22"/>
              </w:rPr>
            </w:pPr>
            <w:r w:rsidRPr="004130D4">
              <w:rPr>
                <w:rFonts w:ascii="Arial" w:hAnsi="Arial" w:cs="Arial"/>
                <w:color w:val="FF0000"/>
                <w:sz w:val="22"/>
                <w:szCs w:val="22"/>
              </w:rPr>
              <w:t xml:space="preserve">Continue engagement with national transfusion and digital transformation programmes to ensure shared care requirements remain represented. </w:t>
            </w:r>
          </w:p>
          <w:p w14:paraId="392E3D70" w14:textId="2A8CE39D" w:rsidR="004130D4" w:rsidRPr="004130D4" w:rsidRDefault="004130D4" w:rsidP="00552F51">
            <w:pPr>
              <w:pStyle w:val="ListParagraph"/>
              <w:numPr>
                <w:ilvl w:val="0"/>
                <w:numId w:val="23"/>
              </w:numPr>
              <w:rPr>
                <w:rFonts w:ascii="Arial" w:hAnsi="Arial" w:cs="Arial"/>
                <w:color w:val="FF0000"/>
                <w:sz w:val="22"/>
                <w:szCs w:val="22"/>
              </w:rPr>
            </w:pPr>
            <w:r w:rsidRPr="004130D4">
              <w:rPr>
                <w:rFonts w:ascii="Arial" w:hAnsi="Arial" w:cs="Arial"/>
                <w:color w:val="FF0000"/>
                <w:sz w:val="22"/>
                <w:szCs w:val="22"/>
              </w:rPr>
              <w:t>Maintain focus on practical outputs that support safer communication of transfusion requirements across organisational boundaries.</w:t>
            </w:r>
          </w:p>
        </w:tc>
        <w:tc>
          <w:tcPr>
            <w:tcW w:w="1348" w:type="dxa"/>
          </w:tcPr>
          <w:p w14:paraId="3DF7B75F" w14:textId="77777777" w:rsidR="00D510D1" w:rsidRPr="00554B7A" w:rsidRDefault="00D510D1" w:rsidP="00311B83">
            <w:pPr>
              <w:pStyle w:val="Heading2"/>
              <w:jc w:val="center"/>
              <w:rPr>
                <w:rFonts w:cs="Arial"/>
                <w:color w:val="000000"/>
                <w:szCs w:val="22"/>
              </w:rPr>
            </w:pPr>
          </w:p>
        </w:tc>
      </w:tr>
      <w:tr w:rsidR="005C6B1B" w:rsidRPr="00462B85" w14:paraId="032B3FDD" w14:textId="77777777" w:rsidTr="0072602D">
        <w:trPr>
          <w:jc w:val="center"/>
        </w:trPr>
        <w:tc>
          <w:tcPr>
            <w:tcW w:w="562" w:type="dxa"/>
            <w:tcBorders>
              <w:bottom w:val="single" w:sz="4" w:space="0" w:color="C0C0C0"/>
            </w:tcBorders>
            <w:shd w:val="clear" w:color="auto" w:fill="D9D9D9" w:themeFill="background1" w:themeFillShade="D9"/>
          </w:tcPr>
          <w:p w14:paraId="7A971524" w14:textId="0A13DD91" w:rsidR="005C6B1B" w:rsidRPr="001328AF" w:rsidRDefault="00E16C73" w:rsidP="005C6B1B">
            <w:pPr>
              <w:rPr>
                <w:rFonts w:ascii="Arial" w:hAnsi="Arial" w:cs="Arial"/>
                <w:b/>
                <w:color w:val="000000"/>
                <w:sz w:val="22"/>
                <w:szCs w:val="22"/>
              </w:rPr>
            </w:pPr>
            <w:r w:rsidRPr="001328AF">
              <w:rPr>
                <w:rFonts w:ascii="Arial" w:hAnsi="Arial" w:cs="Arial"/>
                <w:b/>
                <w:color w:val="000000"/>
                <w:sz w:val="22"/>
                <w:szCs w:val="22"/>
              </w:rPr>
              <w:t>02</w:t>
            </w:r>
          </w:p>
        </w:tc>
        <w:tc>
          <w:tcPr>
            <w:tcW w:w="8080" w:type="dxa"/>
            <w:tcBorders>
              <w:bottom w:val="single" w:sz="4" w:space="0" w:color="C0C0C0"/>
            </w:tcBorders>
            <w:shd w:val="clear" w:color="auto" w:fill="D9D9D9" w:themeFill="background1" w:themeFillShade="D9"/>
          </w:tcPr>
          <w:p w14:paraId="1112EFF4" w14:textId="10090190" w:rsidR="005C6B1B" w:rsidRPr="00554B7A" w:rsidRDefault="005F4D59" w:rsidP="005C6B1B">
            <w:pPr>
              <w:rPr>
                <w:rFonts w:ascii="Arial" w:eastAsia="Arial Unicode MS" w:hAnsi="Arial" w:cs="Arial"/>
                <w:b/>
                <w:color w:val="000000"/>
                <w:sz w:val="22"/>
                <w:szCs w:val="22"/>
              </w:rPr>
            </w:pPr>
            <w:r w:rsidRPr="005F4D59">
              <w:rPr>
                <w:rFonts w:ascii="Arial" w:eastAsia="Arial Unicode MS" w:hAnsi="Arial" w:cs="Arial"/>
                <w:b/>
                <w:bCs/>
                <w:color w:val="000000"/>
                <w:sz w:val="22"/>
                <w:szCs w:val="22"/>
              </w:rPr>
              <w:t>Minutes from last national meeting </w:t>
            </w:r>
            <w:r w:rsidRPr="005F4D59">
              <w:rPr>
                <w:rFonts w:ascii="Arial" w:eastAsia="Arial Unicode MS" w:hAnsi="Arial" w:cs="Arial"/>
                <w:b/>
                <w:color w:val="000000"/>
                <w:sz w:val="22"/>
                <w:szCs w:val="22"/>
              </w:rPr>
              <w:t> </w:t>
            </w:r>
          </w:p>
        </w:tc>
        <w:tc>
          <w:tcPr>
            <w:tcW w:w="1348" w:type="dxa"/>
            <w:tcBorders>
              <w:bottom w:val="single" w:sz="4" w:space="0" w:color="C0C0C0"/>
            </w:tcBorders>
            <w:shd w:val="clear" w:color="auto" w:fill="D9D9D9" w:themeFill="background1" w:themeFillShade="D9"/>
          </w:tcPr>
          <w:p w14:paraId="1E8C3072" w14:textId="77777777" w:rsidR="005C6B1B" w:rsidRPr="00554B7A" w:rsidRDefault="005C6B1B" w:rsidP="005C6B1B">
            <w:pPr>
              <w:pStyle w:val="Heading2"/>
              <w:jc w:val="center"/>
              <w:rPr>
                <w:rFonts w:cs="Arial"/>
                <w:color w:val="000000"/>
                <w:szCs w:val="22"/>
              </w:rPr>
            </w:pPr>
          </w:p>
        </w:tc>
      </w:tr>
      <w:tr w:rsidR="00DE4AAC" w:rsidRPr="00462B85" w14:paraId="5D8CC8F7" w14:textId="77777777" w:rsidTr="0072602D">
        <w:trPr>
          <w:jc w:val="center"/>
        </w:trPr>
        <w:tc>
          <w:tcPr>
            <w:tcW w:w="562" w:type="dxa"/>
          </w:tcPr>
          <w:p w14:paraId="74328B41" w14:textId="730CFCF4" w:rsidR="00DE4AAC" w:rsidRPr="001328AF" w:rsidRDefault="00DE4AAC" w:rsidP="00DE4AAC">
            <w:pPr>
              <w:rPr>
                <w:rFonts w:ascii="Arial" w:hAnsi="Arial" w:cs="Arial"/>
                <w:bCs/>
                <w:color w:val="000000"/>
                <w:sz w:val="22"/>
                <w:szCs w:val="22"/>
              </w:rPr>
            </w:pPr>
          </w:p>
        </w:tc>
        <w:tc>
          <w:tcPr>
            <w:tcW w:w="8080" w:type="dxa"/>
          </w:tcPr>
          <w:p w14:paraId="1D6AFC32" w14:textId="77777777" w:rsidR="003F5B44" w:rsidRPr="003F5B44" w:rsidRDefault="003F5B44" w:rsidP="003F5B44">
            <w:pPr>
              <w:pStyle w:val="ListParagraph"/>
              <w:numPr>
                <w:ilvl w:val="0"/>
                <w:numId w:val="24"/>
              </w:numPr>
              <w:rPr>
                <w:rFonts w:ascii="Arial" w:hAnsi="Arial" w:cs="Arial"/>
                <w:sz w:val="22"/>
                <w:szCs w:val="22"/>
              </w:rPr>
            </w:pPr>
            <w:r w:rsidRPr="003F5B44">
              <w:rPr>
                <w:rFonts w:ascii="Arial" w:hAnsi="Arial" w:cs="Arial"/>
                <w:sz w:val="22"/>
                <w:szCs w:val="22"/>
              </w:rPr>
              <w:t>The minutes of the March 2026 meeting were reviewed and approved as an accurate record of discussions and decisions.</w:t>
            </w:r>
          </w:p>
          <w:p w14:paraId="2C59C07D" w14:textId="77777777" w:rsidR="003F5B44" w:rsidRPr="003F5B44" w:rsidRDefault="003F5B44" w:rsidP="003F5B44">
            <w:pPr>
              <w:pStyle w:val="ListParagraph"/>
              <w:numPr>
                <w:ilvl w:val="0"/>
                <w:numId w:val="24"/>
              </w:numPr>
              <w:rPr>
                <w:rFonts w:ascii="Arial" w:hAnsi="Arial" w:cs="Arial"/>
                <w:sz w:val="22"/>
                <w:szCs w:val="22"/>
              </w:rPr>
            </w:pPr>
            <w:r w:rsidRPr="003F5B44">
              <w:rPr>
                <w:rFonts w:ascii="Arial" w:hAnsi="Arial" w:cs="Arial"/>
                <w:sz w:val="22"/>
                <w:szCs w:val="22"/>
              </w:rPr>
              <w:t>KM provided an update on actions arising from the previous meeting. Members were informed that engagement with representatives from Wales and Scotland had progressed successfully, resulting in increased participation and valuable contributions to ongoing discussions regarding interoperability, standardisation and shared care processes.</w:t>
            </w:r>
          </w:p>
          <w:p w14:paraId="0A3A4957" w14:textId="77777777" w:rsidR="003F5B44" w:rsidRPr="003F5B44" w:rsidRDefault="003F5B44" w:rsidP="003F5B44">
            <w:pPr>
              <w:pStyle w:val="ListParagraph"/>
              <w:numPr>
                <w:ilvl w:val="0"/>
                <w:numId w:val="24"/>
              </w:numPr>
              <w:rPr>
                <w:rFonts w:ascii="Arial" w:hAnsi="Arial" w:cs="Arial"/>
                <w:sz w:val="22"/>
                <w:szCs w:val="22"/>
              </w:rPr>
            </w:pPr>
            <w:r w:rsidRPr="003F5B44">
              <w:rPr>
                <w:rFonts w:ascii="Arial" w:hAnsi="Arial" w:cs="Arial"/>
                <w:sz w:val="22"/>
                <w:szCs w:val="22"/>
              </w:rPr>
              <w:t>The group noted that actions relating to risk assessment activities had been completed and had informed further development of the Shared Care Form and associated workstreams. Attendance of NHSBT representatives had also been secured, strengthening links between the working group and wider national transformation initiatives.</w:t>
            </w:r>
          </w:p>
          <w:p w14:paraId="791C3E7B" w14:textId="77777777" w:rsidR="003F5B44" w:rsidRPr="003F5B44" w:rsidRDefault="003F5B44" w:rsidP="003F5B44">
            <w:pPr>
              <w:pStyle w:val="ListParagraph"/>
              <w:numPr>
                <w:ilvl w:val="0"/>
                <w:numId w:val="24"/>
              </w:numPr>
              <w:rPr>
                <w:rFonts w:ascii="Arial" w:hAnsi="Arial" w:cs="Arial"/>
                <w:sz w:val="22"/>
                <w:szCs w:val="22"/>
              </w:rPr>
            </w:pPr>
            <w:r w:rsidRPr="003F5B44">
              <w:rPr>
                <w:rFonts w:ascii="Arial" w:hAnsi="Arial" w:cs="Arial"/>
                <w:sz w:val="22"/>
                <w:szCs w:val="22"/>
              </w:rPr>
              <w:t xml:space="preserve">An update was provided regarding the Shared Care Toolkit. While initial development work had progressed, members acknowledged that further content development and stakeholder review would be required before publication. Discussion recognised the importance of ensuring toolkit </w:t>
            </w:r>
            <w:r w:rsidRPr="003F5B44">
              <w:rPr>
                <w:rFonts w:ascii="Arial" w:hAnsi="Arial" w:cs="Arial"/>
                <w:sz w:val="22"/>
                <w:szCs w:val="22"/>
              </w:rPr>
              <w:lastRenderedPageBreak/>
              <w:t>resources remain practical, concise and aligned with existing national guidance.</w:t>
            </w:r>
          </w:p>
          <w:p w14:paraId="4B95F782" w14:textId="77777777" w:rsidR="003F5B44" w:rsidRPr="003F5B44" w:rsidRDefault="003F5B44" w:rsidP="003F5B44">
            <w:pPr>
              <w:pStyle w:val="ListParagraph"/>
              <w:numPr>
                <w:ilvl w:val="0"/>
                <w:numId w:val="24"/>
              </w:numPr>
              <w:rPr>
                <w:rFonts w:ascii="Arial" w:hAnsi="Arial" w:cs="Arial"/>
                <w:sz w:val="22"/>
                <w:szCs w:val="22"/>
              </w:rPr>
            </w:pPr>
            <w:r w:rsidRPr="003F5B44">
              <w:rPr>
                <w:rFonts w:ascii="Arial" w:hAnsi="Arial" w:cs="Arial"/>
                <w:sz w:val="22"/>
                <w:szCs w:val="22"/>
              </w:rPr>
              <w:t>Members also reviewed progress relating to the laboratory contact information workstream. Whilst significant progress had been made in compiling and validating contact details, completion remained dependent on further verification from participating organisations to ensure accuracy and sustainability.</w:t>
            </w:r>
          </w:p>
          <w:p w14:paraId="46D98508" w14:textId="7D2D87AE" w:rsidR="003F5B44" w:rsidRDefault="003F5B44" w:rsidP="003F5B44">
            <w:pPr>
              <w:pStyle w:val="ListParagraph"/>
              <w:numPr>
                <w:ilvl w:val="0"/>
                <w:numId w:val="24"/>
              </w:numPr>
              <w:rPr>
                <w:rFonts w:ascii="Arial" w:hAnsi="Arial" w:cs="Arial"/>
                <w:sz w:val="22"/>
                <w:szCs w:val="22"/>
              </w:rPr>
            </w:pPr>
            <w:r w:rsidRPr="003F5B44">
              <w:rPr>
                <w:rFonts w:ascii="Arial" w:hAnsi="Arial" w:cs="Arial"/>
                <w:sz w:val="22"/>
                <w:szCs w:val="22"/>
              </w:rPr>
              <w:t>The group agreed that both the toolkit and contact directory remained important deliverables and should continue to be monitored through future meetings.</w:t>
            </w:r>
          </w:p>
          <w:p w14:paraId="61B04FAB" w14:textId="77777777" w:rsidR="003F5B44" w:rsidRPr="003F5B44" w:rsidRDefault="003F5B44" w:rsidP="003F5B44">
            <w:pPr>
              <w:rPr>
                <w:rFonts w:ascii="Arial" w:hAnsi="Arial" w:cs="Arial"/>
                <w:sz w:val="22"/>
                <w:szCs w:val="22"/>
              </w:rPr>
            </w:pPr>
          </w:p>
          <w:p w14:paraId="7B0D791A" w14:textId="77777777" w:rsidR="003F5B44" w:rsidRDefault="00501689" w:rsidP="003F5B44">
            <w:pPr>
              <w:rPr>
                <w:rFonts w:ascii="Arial" w:hAnsi="Arial" w:cs="Arial"/>
                <w:color w:val="00B0F0"/>
                <w:sz w:val="22"/>
                <w:szCs w:val="22"/>
              </w:rPr>
            </w:pPr>
            <w:r w:rsidRPr="00501689">
              <w:rPr>
                <w:rFonts w:ascii="Arial" w:hAnsi="Arial" w:cs="Arial"/>
                <w:b/>
                <w:bCs/>
                <w:color w:val="00B0F0"/>
                <w:sz w:val="22"/>
                <w:szCs w:val="22"/>
              </w:rPr>
              <w:t>Outcome:</w:t>
            </w:r>
          </w:p>
          <w:p w14:paraId="021C9D99" w14:textId="4D6A1DFE" w:rsidR="003F5B44" w:rsidRPr="003F5B44" w:rsidRDefault="003F5B44" w:rsidP="003F5B44">
            <w:pPr>
              <w:rPr>
                <w:rFonts w:ascii="Arial" w:hAnsi="Arial" w:cs="Arial"/>
                <w:sz w:val="22"/>
                <w:szCs w:val="22"/>
              </w:rPr>
            </w:pPr>
            <w:r w:rsidRPr="003F5B44">
              <w:rPr>
                <w:rFonts w:ascii="Arial" w:hAnsi="Arial" w:cs="Arial"/>
                <w:sz w:val="22"/>
                <w:szCs w:val="22"/>
              </w:rPr>
              <w:t>Completed Actions</w:t>
            </w:r>
          </w:p>
          <w:p w14:paraId="1ED6A172" w14:textId="77777777" w:rsidR="003F5B44" w:rsidRPr="003F5B44" w:rsidRDefault="003F5B44" w:rsidP="003F5B44">
            <w:pPr>
              <w:rPr>
                <w:rFonts w:ascii="Arial" w:hAnsi="Arial" w:cs="Arial"/>
                <w:sz w:val="22"/>
                <w:szCs w:val="22"/>
              </w:rPr>
            </w:pPr>
            <w:r w:rsidRPr="003F5B44">
              <w:rPr>
                <w:rFonts w:ascii="Arial" w:hAnsi="Arial" w:cs="Arial"/>
                <w:sz w:val="22"/>
                <w:szCs w:val="22"/>
              </w:rPr>
              <w:t>Engagement with Wales and Scotland representatives completed.</w:t>
            </w:r>
          </w:p>
          <w:p w14:paraId="2AFC41FF" w14:textId="77777777" w:rsidR="003F5B44" w:rsidRPr="003F5B44" w:rsidRDefault="003F5B44" w:rsidP="003F5B44">
            <w:pPr>
              <w:rPr>
                <w:rFonts w:ascii="Arial" w:hAnsi="Arial" w:cs="Arial"/>
                <w:sz w:val="22"/>
                <w:szCs w:val="22"/>
              </w:rPr>
            </w:pPr>
            <w:r w:rsidRPr="003F5B44">
              <w:rPr>
                <w:rFonts w:ascii="Arial" w:hAnsi="Arial" w:cs="Arial"/>
                <w:sz w:val="22"/>
                <w:szCs w:val="22"/>
              </w:rPr>
              <w:t>Risk assessment work completed.</w:t>
            </w:r>
          </w:p>
          <w:p w14:paraId="52153D6A" w14:textId="5FD066D5" w:rsidR="00994100" w:rsidRPr="003F5B44" w:rsidRDefault="003F5B44" w:rsidP="00F9402F">
            <w:pPr>
              <w:rPr>
                <w:rFonts w:ascii="Arial" w:hAnsi="Arial" w:cs="Arial"/>
                <w:sz w:val="22"/>
                <w:szCs w:val="22"/>
              </w:rPr>
            </w:pPr>
            <w:r w:rsidRPr="003F5B44">
              <w:rPr>
                <w:rFonts w:ascii="Arial" w:hAnsi="Arial" w:cs="Arial"/>
                <w:sz w:val="22"/>
                <w:szCs w:val="22"/>
              </w:rPr>
              <w:t>NHSBT representation secured and embedded within working group discussions.</w:t>
            </w:r>
          </w:p>
        </w:tc>
        <w:tc>
          <w:tcPr>
            <w:tcW w:w="1348" w:type="dxa"/>
          </w:tcPr>
          <w:p w14:paraId="13E1EEA4" w14:textId="261169E3" w:rsidR="000B6A38" w:rsidRPr="000B6A38" w:rsidRDefault="000B6A38" w:rsidP="00D10C2C">
            <w:pPr>
              <w:jc w:val="center"/>
              <w:rPr>
                <w:rFonts w:ascii="Arial" w:hAnsi="Arial" w:cs="Arial"/>
                <w:i/>
                <w:iCs/>
                <w:sz w:val="22"/>
                <w:szCs w:val="22"/>
              </w:rPr>
            </w:pPr>
          </w:p>
        </w:tc>
      </w:tr>
      <w:tr w:rsidR="005F4D59" w:rsidRPr="00462B85" w14:paraId="3308ABAA" w14:textId="77777777" w:rsidTr="0072602D">
        <w:trPr>
          <w:jc w:val="center"/>
        </w:trPr>
        <w:tc>
          <w:tcPr>
            <w:tcW w:w="562" w:type="dxa"/>
          </w:tcPr>
          <w:p w14:paraId="62A2037D" w14:textId="77777777" w:rsidR="005F4D59" w:rsidRPr="001328AF" w:rsidRDefault="005F4D59" w:rsidP="00DE4AAC">
            <w:pPr>
              <w:rPr>
                <w:rFonts w:ascii="Arial" w:hAnsi="Arial" w:cs="Arial"/>
                <w:bCs/>
                <w:color w:val="000000"/>
                <w:sz w:val="22"/>
                <w:szCs w:val="22"/>
              </w:rPr>
            </w:pPr>
          </w:p>
        </w:tc>
        <w:tc>
          <w:tcPr>
            <w:tcW w:w="8080" w:type="dxa"/>
          </w:tcPr>
          <w:p w14:paraId="5D091EF2" w14:textId="77777777" w:rsidR="00501689" w:rsidRDefault="005F4D59" w:rsidP="00501689">
            <w:pPr>
              <w:rPr>
                <w:rFonts w:ascii="Segoe UI" w:hAnsi="Symbol" w:cs="Segoe UI"/>
                <w:sz w:val="21"/>
                <w:szCs w:val="21"/>
              </w:rPr>
            </w:pPr>
            <w:r w:rsidRPr="00501689">
              <w:rPr>
                <w:rFonts w:ascii="Arial" w:hAnsi="Arial" w:cs="Arial"/>
                <w:color w:val="FF0000"/>
                <w:sz w:val="20"/>
              </w:rPr>
              <w:t>ACTION</w:t>
            </w:r>
            <w:r w:rsidR="00501689" w:rsidRPr="00501689">
              <w:rPr>
                <w:rFonts w:ascii="Arial" w:hAnsi="Arial" w:cs="Arial"/>
                <w:color w:val="FF0000"/>
                <w:sz w:val="20"/>
              </w:rPr>
              <w:t>:</w:t>
            </w:r>
            <w:r w:rsidR="00501689" w:rsidRPr="00501689">
              <w:rPr>
                <w:rFonts w:ascii="Segoe UI" w:hAnsi="Symbol" w:cs="Segoe UI"/>
                <w:sz w:val="21"/>
                <w:szCs w:val="21"/>
              </w:rPr>
              <w:t xml:space="preserve"> </w:t>
            </w:r>
          </w:p>
          <w:p w14:paraId="4DFDA510" w14:textId="52E0F75C" w:rsidR="003F5B44" w:rsidRPr="003F5B44" w:rsidRDefault="003F5B44" w:rsidP="003F5B44">
            <w:pPr>
              <w:pStyle w:val="ListParagraph"/>
              <w:numPr>
                <w:ilvl w:val="0"/>
                <w:numId w:val="26"/>
              </w:numPr>
              <w:rPr>
                <w:rFonts w:ascii="Arial" w:hAnsi="Arial" w:cs="Arial"/>
                <w:color w:val="FF0000"/>
                <w:sz w:val="22"/>
                <w:szCs w:val="22"/>
              </w:rPr>
            </w:pPr>
            <w:r w:rsidRPr="003F5B44">
              <w:rPr>
                <w:rFonts w:ascii="Arial" w:hAnsi="Arial" w:cs="Arial"/>
                <w:color w:val="FF0000"/>
                <w:sz w:val="22"/>
                <w:szCs w:val="22"/>
              </w:rPr>
              <w:t xml:space="preserve">Shared Care Toolkit development. </w:t>
            </w:r>
          </w:p>
          <w:p w14:paraId="7C6CB995" w14:textId="0BA3EBC8" w:rsidR="005F4D59" w:rsidRPr="003F5B44" w:rsidRDefault="003F5B44" w:rsidP="003F5B44">
            <w:pPr>
              <w:pStyle w:val="ListParagraph"/>
              <w:numPr>
                <w:ilvl w:val="0"/>
                <w:numId w:val="26"/>
              </w:numPr>
              <w:rPr>
                <w:rFonts w:ascii="Arial" w:hAnsi="Arial" w:cs="Arial"/>
                <w:color w:val="FF0000"/>
                <w:sz w:val="22"/>
                <w:szCs w:val="22"/>
              </w:rPr>
            </w:pPr>
            <w:r w:rsidRPr="003F5B44">
              <w:rPr>
                <w:rFonts w:ascii="Arial" w:hAnsi="Arial" w:cs="Arial"/>
                <w:color w:val="FF0000"/>
                <w:sz w:val="22"/>
                <w:szCs w:val="22"/>
              </w:rPr>
              <w:t>Laboratory contact information directory and validation activities.</w:t>
            </w:r>
          </w:p>
        </w:tc>
        <w:tc>
          <w:tcPr>
            <w:tcW w:w="1348" w:type="dxa"/>
          </w:tcPr>
          <w:p w14:paraId="72188DE6" w14:textId="77777777" w:rsidR="005F4D59" w:rsidRPr="000B6A38" w:rsidRDefault="005F4D59" w:rsidP="00D10C2C">
            <w:pPr>
              <w:jc w:val="center"/>
              <w:rPr>
                <w:rFonts w:ascii="Arial" w:hAnsi="Arial" w:cs="Arial"/>
                <w:i/>
                <w:iCs/>
                <w:sz w:val="22"/>
                <w:szCs w:val="22"/>
              </w:rPr>
            </w:pPr>
          </w:p>
        </w:tc>
      </w:tr>
      <w:tr w:rsidR="006B2635" w:rsidRPr="00462B85" w14:paraId="7C8A8E69" w14:textId="77777777" w:rsidTr="0072602D">
        <w:trPr>
          <w:jc w:val="center"/>
        </w:trPr>
        <w:tc>
          <w:tcPr>
            <w:tcW w:w="562" w:type="dxa"/>
            <w:tcBorders>
              <w:bottom w:val="single" w:sz="4" w:space="0" w:color="C0C0C0"/>
            </w:tcBorders>
            <w:shd w:val="clear" w:color="auto" w:fill="C00000"/>
          </w:tcPr>
          <w:p w14:paraId="24F38482" w14:textId="3511B44C" w:rsidR="006B2635" w:rsidRPr="001328AF" w:rsidRDefault="006B2635" w:rsidP="00662164">
            <w:pPr>
              <w:rPr>
                <w:rFonts w:ascii="Arial" w:hAnsi="Arial" w:cs="Arial"/>
                <w:b/>
                <w:color w:val="FFFFFF" w:themeColor="background1"/>
                <w:sz w:val="22"/>
                <w:szCs w:val="22"/>
              </w:rPr>
            </w:pPr>
            <w:r w:rsidRPr="001328AF">
              <w:rPr>
                <w:rFonts w:ascii="Arial" w:hAnsi="Arial" w:cs="Arial"/>
                <w:b/>
                <w:color w:val="FFFFFF" w:themeColor="background1"/>
                <w:sz w:val="22"/>
                <w:szCs w:val="22"/>
              </w:rPr>
              <w:t>0</w:t>
            </w:r>
            <w:r w:rsidR="00745A49" w:rsidRPr="001328AF">
              <w:rPr>
                <w:rFonts w:ascii="Arial" w:hAnsi="Arial" w:cs="Arial"/>
                <w:b/>
                <w:color w:val="FFFFFF" w:themeColor="background1"/>
                <w:sz w:val="22"/>
                <w:szCs w:val="22"/>
              </w:rPr>
              <w:t>3</w:t>
            </w:r>
          </w:p>
        </w:tc>
        <w:tc>
          <w:tcPr>
            <w:tcW w:w="8080" w:type="dxa"/>
            <w:tcBorders>
              <w:bottom w:val="single" w:sz="4" w:space="0" w:color="C0C0C0"/>
            </w:tcBorders>
            <w:shd w:val="clear" w:color="auto" w:fill="C00000"/>
          </w:tcPr>
          <w:p w14:paraId="2D2F3044" w14:textId="4AA38F9F" w:rsidR="006B2635" w:rsidRPr="009876D9" w:rsidRDefault="005F4D59" w:rsidP="00662164">
            <w:pPr>
              <w:rPr>
                <w:rFonts w:ascii="Arial" w:eastAsia="Arial Unicode MS" w:hAnsi="Arial" w:cs="Arial"/>
                <w:b/>
                <w:bCs/>
                <w:color w:val="FFFFFF" w:themeColor="background1"/>
                <w:sz w:val="22"/>
                <w:szCs w:val="22"/>
              </w:rPr>
            </w:pPr>
            <w:r w:rsidRPr="005F4D59">
              <w:rPr>
                <w:rFonts w:ascii="Arial" w:eastAsia="Arial Unicode MS" w:hAnsi="Arial" w:cs="Arial"/>
                <w:b/>
                <w:bCs/>
                <w:color w:val="FFFFFF" w:themeColor="background1"/>
                <w:sz w:val="22"/>
                <w:szCs w:val="22"/>
              </w:rPr>
              <w:t>National Transfusion transformation </w:t>
            </w:r>
          </w:p>
        </w:tc>
        <w:tc>
          <w:tcPr>
            <w:tcW w:w="1348" w:type="dxa"/>
            <w:tcBorders>
              <w:bottom w:val="single" w:sz="4" w:space="0" w:color="C0C0C0"/>
            </w:tcBorders>
            <w:shd w:val="clear" w:color="auto" w:fill="C00000"/>
          </w:tcPr>
          <w:p w14:paraId="065B6DA9" w14:textId="69C5E4FD" w:rsidR="006B2635" w:rsidRPr="009876D9" w:rsidRDefault="006B2635" w:rsidP="00662164">
            <w:pPr>
              <w:pStyle w:val="Heading2"/>
              <w:jc w:val="center"/>
              <w:rPr>
                <w:rFonts w:cs="Arial"/>
                <w:color w:val="FFFFFF" w:themeColor="background1"/>
                <w:szCs w:val="22"/>
              </w:rPr>
            </w:pPr>
          </w:p>
        </w:tc>
      </w:tr>
      <w:tr w:rsidR="006B2635" w:rsidRPr="00462B85" w14:paraId="217230DB" w14:textId="77777777" w:rsidTr="0072602D">
        <w:trPr>
          <w:trHeight w:val="340"/>
          <w:jc w:val="center"/>
        </w:trPr>
        <w:tc>
          <w:tcPr>
            <w:tcW w:w="562" w:type="dxa"/>
            <w:tcBorders>
              <w:bottom w:val="single" w:sz="4" w:space="0" w:color="C0C0C0"/>
            </w:tcBorders>
          </w:tcPr>
          <w:p w14:paraId="48764CB6" w14:textId="293DE98A" w:rsidR="006B2635" w:rsidRPr="001328AF" w:rsidRDefault="006B2635" w:rsidP="00662164">
            <w:pPr>
              <w:rPr>
                <w:rFonts w:ascii="Arial" w:hAnsi="Arial" w:cs="Arial"/>
                <w:b/>
                <w:color w:val="2F5496" w:themeColor="accent1" w:themeShade="BF"/>
                <w:sz w:val="22"/>
                <w:szCs w:val="22"/>
              </w:rPr>
            </w:pPr>
          </w:p>
          <w:p w14:paraId="29B437B5" w14:textId="77777777" w:rsidR="00421795" w:rsidRPr="001328AF" w:rsidRDefault="00421795" w:rsidP="00662164">
            <w:pPr>
              <w:rPr>
                <w:rFonts w:ascii="Arial" w:hAnsi="Arial" w:cs="Arial"/>
                <w:b/>
                <w:color w:val="000000"/>
                <w:sz w:val="22"/>
                <w:szCs w:val="22"/>
              </w:rPr>
            </w:pPr>
          </w:p>
        </w:tc>
        <w:tc>
          <w:tcPr>
            <w:tcW w:w="8080" w:type="dxa"/>
            <w:tcBorders>
              <w:bottom w:val="single" w:sz="4" w:space="0" w:color="C0C0C0"/>
            </w:tcBorders>
          </w:tcPr>
          <w:p w14:paraId="57DAEF7E" w14:textId="77777777" w:rsidR="000177B9" w:rsidRPr="000177B9" w:rsidRDefault="000177B9" w:rsidP="000177B9">
            <w:pPr>
              <w:pStyle w:val="ListParagraph"/>
              <w:numPr>
                <w:ilvl w:val="0"/>
                <w:numId w:val="27"/>
              </w:numPr>
              <w:rPr>
                <w:rFonts w:ascii="Arial" w:hAnsi="Arial" w:cs="Arial"/>
                <w:sz w:val="22"/>
                <w:szCs w:val="22"/>
              </w:rPr>
            </w:pPr>
            <w:r w:rsidRPr="000177B9">
              <w:rPr>
                <w:rFonts w:ascii="Arial" w:hAnsi="Arial" w:cs="Arial"/>
                <w:sz w:val="22"/>
                <w:szCs w:val="22"/>
              </w:rPr>
              <w:t>KM provided an update following discussions with national transfusion transformation leads and engagement with wider digital transformation workstreams. Members received an overview of ongoing interoperability initiatives and developments relating to electronic sharing of transfusion information.</w:t>
            </w:r>
          </w:p>
          <w:p w14:paraId="05229AFB" w14:textId="77777777" w:rsidR="000177B9" w:rsidRPr="000177B9" w:rsidRDefault="000177B9" w:rsidP="000177B9">
            <w:pPr>
              <w:pStyle w:val="ListParagraph"/>
              <w:numPr>
                <w:ilvl w:val="0"/>
                <w:numId w:val="27"/>
              </w:numPr>
              <w:rPr>
                <w:rFonts w:ascii="Arial" w:hAnsi="Arial" w:cs="Arial"/>
                <w:sz w:val="22"/>
                <w:szCs w:val="22"/>
              </w:rPr>
            </w:pPr>
            <w:r w:rsidRPr="000177B9">
              <w:rPr>
                <w:rFonts w:ascii="Arial" w:hAnsi="Arial" w:cs="Arial"/>
                <w:sz w:val="22"/>
                <w:szCs w:val="22"/>
              </w:rPr>
              <w:t>Discussion focused on opportunities to ensure shared care requirements are incorporated within future digital solutions and national patient record developments. Members recognised the importance of avoiding duplication and aligning the group's work with existing national programmes wherever possible.</w:t>
            </w:r>
          </w:p>
          <w:p w14:paraId="1BA0395F" w14:textId="77777777" w:rsidR="000177B9" w:rsidRPr="000177B9" w:rsidRDefault="000177B9" w:rsidP="000177B9">
            <w:pPr>
              <w:pStyle w:val="ListParagraph"/>
              <w:numPr>
                <w:ilvl w:val="0"/>
                <w:numId w:val="27"/>
              </w:numPr>
              <w:rPr>
                <w:rFonts w:ascii="Arial" w:hAnsi="Arial" w:cs="Arial"/>
                <w:sz w:val="22"/>
                <w:szCs w:val="22"/>
              </w:rPr>
            </w:pPr>
            <w:r w:rsidRPr="000177B9">
              <w:rPr>
                <w:rFonts w:ascii="Arial" w:hAnsi="Arial" w:cs="Arial"/>
                <w:sz w:val="22"/>
                <w:szCs w:val="22"/>
              </w:rPr>
              <w:t>Representatives from Scotland and Wales provided updates regarding national interoperability initiatives within their respective countries. Members noted the benefits of nationally coordinated approaches and discussed opportunities for shared learning.</w:t>
            </w:r>
          </w:p>
          <w:p w14:paraId="6CC5AF1A" w14:textId="77777777" w:rsidR="000177B9" w:rsidRPr="000177B9" w:rsidRDefault="000177B9" w:rsidP="000177B9">
            <w:pPr>
              <w:pStyle w:val="ListParagraph"/>
              <w:numPr>
                <w:ilvl w:val="0"/>
                <w:numId w:val="27"/>
              </w:numPr>
              <w:rPr>
                <w:rFonts w:ascii="Arial" w:hAnsi="Arial" w:cs="Arial"/>
                <w:sz w:val="22"/>
                <w:szCs w:val="22"/>
              </w:rPr>
            </w:pPr>
            <w:r w:rsidRPr="000177B9">
              <w:rPr>
                <w:rFonts w:ascii="Arial" w:hAnsi="Arial" w:cs="Arial"/>
                <w:sz w:val="22"/>
                <w:szCs w:val="22"/>
              </w:rPr>
              <w:t>Challenges associated with multiple systems, differing levels of digital maturity and variation in local processes were acknowledged. However, members agreed that the direction of travel remained positive and that opportunities for wider collaboration continued to increase.</w:t>
            </w:r>
          </w:p>
          <w:p w14:paraId="436BBD07" w14:textId="77777777" w:rsidR="00501689" w:rsidRPr="000177B9" w:rsidRDefault="00501689" w:rsidP="000177B9">
            <w:pPr>
              <w:rPr>
                <w:rFonts w:ascii="Arial" w:hAnsi="Arial" w:cs="Arial"/>
                <w:sz w:val="22"/>
                <w:szCs w:val="22"/>
              </w:rPr>
            </w:pPr>
          </w:p>
          <w:p w14:paraId="14582AD9" w14:textId="77777777" w:rsidR="000177B9" w:rsidRPr="000177B9" w:rsidRDefault="00501689" w:rsidP="000177B9">
            <w:pPr>
              <w:rPr>
                <w:rFonts w:ascii="Arial" w:hAnsi="Arial" w:cs="Arial"/>
                <w:sz w:val="22"/>
                <w:szCs w:val="22"/>
              </w:rPr>
            </w:pPr>
            <w:r w:rsidRPr="00501689">
              <w:rPr>
                <w:rFonts w:ascii="Arial" w:hAnsi="Arial" w:cs="Arial"/>
                <w:b/>
                <w:bCs/>
                <w:color w:val="00B0F0"/>
                <w:sz w:val="22"/>
                <w:szCs w:val="22"/>
              </w:rPr>
              <w:t>Outcome:</w:t>
            </w:r>
            <w:r w:rsidRPr="00501689">
              <w:rPr>
                <w:rFonts w:ascii="Arial" w:hAnsi="Arial" w:cs="Arial"/>
                <w:color w:val="00B0F0"/>
                <w:sz w:val="22"/>
                <w:szCs w:val="22"/>
              </w:rPr>
              <w:t xml:space="preserve"> </w:t>
            </w:r>
            <w:r w:rsidR="000177B9" w:rsidRPr="000177B9">
              <w:rPr>
                <w:rFonts w:ascii="Arial" w:hAnsi="Arial" w:cs="Arial"/>
                <w:sz w:val="22"/>
                <w:szCs w:val="22"/>
              </w:rPr>
              <w:t>Members noted the national developments and recognised the potential benefits for future shared care solutions.</w:t>
            </w:r>
          </w:p>
          <w:p w14:paraId="01C9E516" w14:textId="60CFAA59" w:rsidR="006B2635" w:rsidRPr="00501689" w:rsidRDefault="000177B9" w:rsidP="00662164">
            <w:pPr>
              <w:rPr>
                <w:rFonts w:ascii="Arial" w:hAnsi="Arial" w:cs="Arial"/>
                <w:sz w:val="22"/>
                <w:szCs w:val="22"/>
              </w:rPr>
            </w:pPr>
            <w:r w:rsidRPr="000177B9">
              <w:rPr>
                <w:rFonts w:ascii="Arial" w:hAnsi="Arial" w:cs="Arial"/>
                <w:sz w:val="22"/>
                <w:szCs w:val="22"/>
              </w:rPr>
              <w:t>The group agreed that maintaining links with national transformation programmes would be important to ensure shared care requirements are represented within future developments.</w:t>
            </w:r>
          </w:p>
        </w:tc>
        <w:tc>
          <w:tcPr>
            <w:tcW w:w="1348" w:type="dxa"/>
            <w:tcBorders>
              <w:bottom w:val="single" w:sz="4" w:space="0" w:color="C0C0C0"/>
            </w:tcBorders>
          </w:tcPr>
          <w:p w14:paraId="396637A9" w14:textId="77777777" w:rsidR="006B2635" w:rsidRPr="00554B7A" w:rsidRDefault="006B2635" w:rsidP="00662164">
            <w:pPr>
              <w:pStyle w:val="Heading2"/>
              <w:jc w:val="center"/>
              <w:rPr>
                <w:rFonts w:cs="Arial"/>
                <w:color w:val="000000"/>
                <w:szCs w:val="22"/>
              </w:rPr>
            </w:pPr>
          </w:p>
        </w:tc>
      </w:tr>
      <w:tr w:rsidR="00662164" w:rsidRPr="00462B85" w14:paraId="7CB1ED3B" w14:textId="77777777" w:rsidTr="0072602D">
        <w:trPr>
          <w:jc w:val="center"/>
        </w:trPr>
        <w:tc>
          <w:tcPr>
            <w:tcW w:w="562" w:type="dxa"/>
            <w:tcBorders>
              <w:bottom w:val="single" w:sz="4" w:space="0" w:color="C0C0C0"/>
            </w:tcBorders>
          </w:tcPr>
          <w:p w14:paraId="427DEED4" w14:textId="43DBB8B0" w:rsidR="00662164" w:rsidRPr="001328AF" w:rsidRDefault="00662164" w:rsidP="00662164">
            <w:pPr>
              <w:rPr>
                <w:rFonts w:ascii="Arial" w:hAnsi="Arial" w:cs="Arial"/>
                <w:b/>
                <w:color w:val="000000"/>
                <w:sz w:val="22"/>
                <w:szCs w:val="22"/>
              </w:rPr>
            </w:pPr>
          </w:p>
        </w:tc>
        <w:tc>
          <w:tcPr>
            <w:tcW w:w="8080" w:type="dxa"/>
            <w:tcBorders>
              <w:bottom w:val="single" w:sz="4" w:space="0" w:color="C0C0C0"/>
            </w:tcBorders>
          </w:tcPr>
          <w:p w14:paraId="3D9A60B2" w14:textId="77777777" w:rsidR="00501689" w:rsidRPr="00501689" w:rsidRDefault="005F4D59" w:rsidP="00501689">
            <w:pPr>
              <w:rPr>
                <w:rFonts w:ascii="Segoe UI" w:hAnsi="Symbol" w:cs="Segoe UI"/>
                <w:sz w:val="22"/>
                <w:szCs w:val="22"/>
              </w:rPr>
            </w:pPr>
            <w:r w:rsidRPr="00501689">
              <w:rPr>
                <w:rFonts w:ascii="Arial" w:eastAsia="Arial Unicode MS" w:hAnsi="Arial" w:cs="Arial"/>
                <w:color w:val="FF0000"/>
                <w:sz w:val="22"/>
                <w:szCs w:val="22"/>
              </w:rPr>
              <w:t>ACTION</w:t>
            </w:r>
            <w:r w:rsidR="00501689" w:rsidRPr="00501689">
              <w:rPr>
                <w:rFonts w:ascii="Arial" w:eastAsia="Arial Unicode MS" w:hAnsi="Arial" w:cs="Arial"/>
                <w:color w:val="FF0000"/>
                <w:sz w:val="22"/>
                <w:szCs w:val="22"/>
              </w:rPr>
              <w:t>:</w:t>
            </w:r>
            <w:r w:rsidR="00501689" w:rsidRPr="00501689">
              <w:rPr>
                <w:rFonts w:ascii="Segoe UI" w:hAnsi="Symbol" w:cs="Segoe UI"/>
                <w:sz w:val="22"/>
                <w:szCs w:val="22"/>
              </w:rPr>
              <w:t xml:space="preserve"> </w:t>
            </w:r>
          </w:p>
          <w:p w14:paraId="62DD7F43" w14:textId="77777777" w:rsidR="000177B9" w:rsidRPr="000177B9" w:rsidRDefault="000177B9" w:rsidP="000177B9">
            <w:pPr>
              <w:pStyle w:val="ListParagraph"/>
              <w:numPr>
                <w:ilvl w:val="0"/>
                <w:numId w:val="28"/>
              </w:numPr>
              <w:rPr>
                <w:rFonts w:ascii="Arial" w:eastAsia="Arial Unicode MS" w:hAnsi="Arial" w:cs="Arial"/>
                <w:b/>
                <w:bCs/>
                <w:color w:val="FF0000"/>
                <w:sz w:val="20"/>
              </w:rPr>
            </w:pPr>
            <w:r w:rsidRPr="000177B9">
              <w:rPr>
                <w:rFonts w:ascii="Arial" w:eastAsia="Arial Unicode MS" w:hAnsi="Arial" w:cs="Arial"/>
                <w:b/>
                <w:bCs/>
                <w:color w:val="FF0000"/>
                <w:sz w:val="20"/>
              </w:rPr>
              <w:t>Continue engagement with national transformation programmes and interoperability workstreams.</w:t>
            </w:r>
          </w:p>
          <w:p w14:paraId="74402197" w14:textId="086A2F8D" w:rsidR="00662164" w:rsidRPr="000177B9" w:rsidRDefault="000177B9" w:rsidP="000177B9">
            <w:pPr>
              <w:pStyle w:val="ListParagraph"/>
              <w:numPr>
                <w:ilvl w:val="0"/>
                <w:numId w:val="28"/>
              </w:numPr>
              <w:rPr>
                <w:rFonts w:ascii="Arial" w:eastAsia="Arial Unicode MS" w:hAnsi="Arial" w:cs="Arial"/>
                <w:b/>
                <w:bCs/>
                <w:color w:val="FF0000"/>
                <w:sz w:val="20"/>
              </w:rPr>
            </w:pPr>
            <w:r w:rsidRPr="000177B9">
              <w:rPr>
                <w:rFonts w:ascii="Arial" w:eastAsia="Arial Unicode MS" w:hAnsi="Arial" w:cs="Arial"/>
                <w:b/>
                <w:bCs/>
                <w:color w:val="FF0000"/>
                <w:sz w:val="20"/>
              </w:rPr>
              <w:t>Share relevant national developments with the working group.</w:t>
            </w:r>
          </w:p>
        </w:tc>
        <w:tc>
          <w:tcPr>
            <w:tcW w:w="1348" w:type="dxa"/>
            <w:tcBorders>
              <w:bottom w:val="single" w:sz="4" w:space="0" w:color="C0C0C0"/>
            </w:tcBorders>
          </w:tcPr>
          <w:p w14:paraId="32358D0F" w14:textId="77777777" w:rsidR="00662164" w:rsidRPr="000177B9" w:rsidRDefault="000177B9" w:rsidP="000177B9">
            <w:pPr>
              <w:rPr>
                <w:rFonts w:ascii="Arial" w:hAnsi="Arial" w:cs="Arial"/>
                <w:sz w:val="22"/>
                <w:szCs w:val="22"/>
              </w:rPr>
            </w:pPr>
            <w:r w:rsidRPr="000177B9">
              <w:rPr>
                <w:rFonts w:ascii="Arial" w:hAnsi="Arial" w:cs="Arial"/>
                <w:sz w:val="22"/>
                <w:szCs w:val="22"/>
              </w:rPr>
              <w:t>KM</w:t>
            </w:r>
          </w:p>
          <w:p w14:paraId="5B55913E" w14:textId="787DA66A" w:rsidR="000177B9" w:rsidRPr="000177B9" w:rsidRDefault="000177B9" w:rsidP="000177B9">
            <w:r w:rsidRPr="000177B9">
              <w:rPr>
                <w:rFonts w:ascii="Arial" w:hAnsi="Arial" w:cs="Arial"/>
                <w:sz w:val="22"/>
                <w:szCs w:val="22"/>
              </w:rPr>
              <w:t>All Members</w:t>
            </w:r>
          </w:p>
        </w:tc>
      </w:tr>
      <w:tr w:rsidR="00D851A3" w:rsidRPr="00462B85" w14:paraId="52B75521" w14:textId="77777777" w:rsidTr="0072602D">
        <w:trPr>
          <w:jc w:val="center"/>
        </w:trPr>
        <w:tc>
          <w:tcPr>
            <w:tcW w:w="562" w:type="dxa"/>
            <w:tcBorders>
              <w:bottom w:val="single" w:sz="4" w:space="0" w:color="C0C0C0"/>
            </w:tcBorders>
            <w:shd w:val="clear" w:color="auto" w:fill="C00000"/>
          </w:tcPr>
          <w:p w14:paraId="432D7819" w14:textId="39105329" w:rsidR="00D851A3" w:rsidRPr="005F4D59" w:rsidRDefault="00BD30A5" w:rsidP="005F4D59">
            <w:pPr>
              <w:rPr>
                <w:rFonts w:ascii="Arial" w:hAnsi="Arial" w:cs="Arial"/>
                <w:b/>
                <w:bCs/>
                <w:color w:val="F2F2F2" w:themeColor="background1" w:themeShade="F2"/>
              </w:rPr>
            </w:pPr>
            <w:r w:rsidRPr="005F4D59">
              <w:rPr>
                <w:rFonts w:ascii="Arial" w:hAnsi="Arial" w:cs="Arial"/>
                <w:b/>
                <w:bCs/>
                <w:color w:val="F2F2F2" w:themeColor="background1" w:themeShade="F2"/>
              </w:rPr>
              <w:t>0</w:t>
            </w:r>
            <w:r w:rsidR="005F4D59" w:rsidRPr="005F4D59">
              <w:rPr>
                <w:rFonts w:ascii="Arial" w:hAnsi="Arial" w:cs="Arial"/>
                <w:b/>
                <w:bCs/>
                <w:color w:val="F2F2F2" w:themeColor="background1" w:themeShade="F2"/>
              </w:rPr>
              <w:t>4</w:t>
            </w:r>
          </w:p>
        </w:tc>
        <w:tc>
          <w:tcPr>
            <w:tcW w:w="8080" w:type="dxa"/>
            <w:tcBorders>
              <w:bottom w:val="single" w:sz="4" w:space="0" w:color="C0C0C0"/>
            </w:tcBorders>
            <w:shd w:val="clear" w:color="auto" w:fill="C00000"/>
          </w:tcPr>
          <w:p w14:paraId="42652130" w14:textId="22DC3569" w:rsidR="00807AA7" w:rsidRPr="005F4D59" w:rsidRDefault="005F4D59" w:rsidP="005F4D59">
            <w:pPr>
              <w:rPr>
                <w:rFonts w:ascii="Arial" w:hAnsi="Arial" w:cs="Arial"/>
                <w:b/>
                <w:bCs/>
                <w:color w:val="F2F2F2" w:themeColor="background1" w:themeShade="F2"/>
              </w:rPr>
            </w:pPr>
            <w:r w:rsidRPr="005F4D59">
              <w:rPr>
                <w:rFonts w:ascii="Arial" w:hAnsi="Arial" w:cs="Arial"/>
                <w:b/>
                <w:bCs/>
                <w:color w:val="F2F2F2" w:themeColor="background1" w:themeShade="F2"/>
              </w:rPr>
              <w:t>Shared Care form  </w:t>
            </w:r>
          </w:p>
        </w:tc>
        <w:tc>
          <w:tcPr>
            <w:tcW w:w="1348" w:type="dxa"/>
            <w:tcBorders>
              <w:bottom w:val="single" w:sz="4" w:space="0" w:color="C0C0C0"/>
            </w:tcBorders>
            <w:shd w:val="clear" w:color="auto" w:fill="C00000"/>
          </w:tcPr>
          <w:p w14:paraId="3CB6FA91" w14:textId="0083624E" w:rsidR="00D851A3" w:rsidRPr="005F4D59" w:rsidRDefault="00D851A3" w:rsidP="005F4D59">
            <w:pPr>
              <w:pStyle w:val="Heading2"/>
              <w:rPr>
                <w:rFonts w:cs="Arial"/>
                <w:bCs/>
                <w:color w:val="F2F2F2" w:themeColor="background1" w:themeShade="F2"/>
                <w:szCs w:val="22"/>
              </w:rPr>
            </w:pPr>
          </w:p>
        </w:tc>
      </w:tr>
      <w:tr w:rsidR="00807AA7" w:rsidRPr="00462B85" w14:paraId="644E84F0" w14:textId="77777777" w:rsidTr="0072602D">
        <w:trPr>
          <w:jc w:val="center"/>
        </w:trPr>
        <w:tc>
          <w:tcPr>
            <w:tcW w:w="562" w:type="dxa"/>
            <w:tcBorders>
              <w:bottom w:val="single" w:sz="4" w:space="0" w:color="C0C0C0"/>
            </w:tcBorders>
            <w:shd w:val="clear" w:color="auto" w:fill="FFFFFF" w:themeFill="background1"/>
          </w:tcPr>
          <w:p w14:paraId="29AFB952" w14:textId="77777777" w:rsidR="00807AA7" w:rsidRPr="001328AF" w:rsidRDefault="00807AA7" w:rsidP="00D851A3">
            <w:pPr>
              <w:rPr>
                <w:rFonts w:ascii="Arial" w:hAnsi="Arial" w:cs="Arial"/>
                <w:b/>
                <w:color w:val="000000"/>
                <w:sz w:val="22"/>
                <w:szCs w:val="22"/>
              </w:rPr>
            </w:pPr>
          </w:p>
        </w:tc>
        <w:tc>
          <w:tcPr>
            <w:tcW w:w="8080" w:type="dxa"/>
            <w:tcBorders>
              <w:bottom w:val="single" w:sz="4" w:space="0" w:color="C0C0C0"/>
            </w:tcBorders>
            <w:shd w:val="clear" w:color="auto" w:fill="FFFFFF" w:themeFill="background1"/>
          </w:tcPr>
          <w:p w14:paraId="4E429D1A" w14:textId="77777777" w:rsidR="00D76EA6" w:rsidRPr="00D76EA6" w:rsidRDefault="00D76EA6" w:rsidP="00D76EA6">
            <w:pPr>
              <w:pStyle w:val="ListParagraph"/>
              <w:numPr>
                <w:ilvl w:val="0"/>
                <w:numId w:val="29"/>
              </w:numPr>
              <w:rPr>
                <w:rFonts w:ascii="Arial" w:hAnsi="Arial" w:cs="Arial"/>
                <w:sz w:val="22"/>
                <w:szCs w:val="22"/>
                <w:lang w:eastAsia="ja-JP"/>
              </w:rPr>
            </w:pPr>
            <w:r w:rsidRPr="00D76EA6">
              <w:rPr>
                <w:rFonts w:ascii="Arial" w:hAnsi="Arial" w:cs="Arial"/>
                <w:sz w:val="22"/>
                <w:szCs w:val="22"/>
                <w:lang w:eastAsia="ja-JP"/>
              </w:rPr>
              <w:t>KM presented an update on the ongoing redevelopment of the Shared Care Form following earlier review and revision activities.</w:t>
            </w:r>
          </w:p>
          <w:p w14:paraId="6C91D253" w14:textId="77777777" w:rsidR="00D76EA6" w:rsidRPr="00D76EA6" w:rsidRDefault="00D76EA6" w:rsidP="00D76EA6">
            <w:pPr>
              <w:pStyle w:val="ListParagraph"/>
              <w:numPr>
                <w:ilvl w:val="0"/>
                <w:numId w:val="29"/>
              </w:numPr>
              <w:rPr>
                <w:rFonts w:ascii="Arial" w:hAnsi="Arial" w:cs="Arial"/>
                <w:sz w:val="22"/>
                <w:szCs w:val="22"/>
                <w:lang w:eastAsia="ja-JP"/>
              </w:rPr>
            </w:pPr>
            <w:r w:rsidRPr="00D76EA6">
              <w:rPr>
                <w:rFonts w:ascii="Arial" w:hAnsi="Arial" w:cs="Arial"/>
                <w:sz w:val="22"/>
                <w:szCs w:val="22"/>
                <w:lang w:eastAsia="ja-JP"/>
              </w:rPr>
              <w:t>Members were informed of several enhancements, including improved version control arrangements, updated web links to approved versions, additional contact information functionality and amendments intended to improve usability.</w:t>
            </w:r>
          </w:p>
          <w:p w14:paraId="313E98DD" w14:textId="77777777" w:rsidR="00D76EA6" w:rsidRPr="00D76EA6" w:rsidRDefault="00D76EA6" w:rsidP="00D76EA6">
            <w:pPr>
              <w:pStyle w:val="ListParagraph"/>
              <w:numPr>
                <w:ilvl w:val="0"/>
                <w:numId w:val="29"/>
              </w:numPr>
              <w:rPr>
                <w:rFonts w:ascii="Arial" w:hAnsi="Arial" w:cs="Arial"/>
                <w:sz w:val="22"/>
                <w:szCs w:val="22"/>
                <w:lang w:eastAsia="ja-JP"/>
              </w:rPr>
            </w:pPr>
            <w:r w:rsidRPr="00D76EA6">
              <w:rPr>
                <w:rFonts w:ascii="Arial" w:hAnsi="Arial" w:cs="Arial"/>
                <w:sz w:val="22"/>
                <w:szCs w:val="22"/>
                <w:lang w:eastAsia="ja-JP"/>
              </w:rPr>
              <w:lastRenderedPageBreak/>
              <w:t>Discussion focused on the importance of completing comprehensive validation prior to release. Members agreed that testing should include clinical, laboratory and administrative users to ensure the form functions effectively in a range of settings.</w:t>
            </w:r>
          </w:p>
          <w:p w14:paraId="497B208A" w14:textId="77777777" w:rsidR="00D76EA6" w:rsidRPr="00D76EA6" w:rsidRDefault="00D76EA6" w:rsidP="00D76EA6">
            <w:pPr>
              <w:pStyle w:val="ListParagraph"/>
              <w:numPr>
                <w:ilvl w:val="0"/>
                <w:numId w:val="29"/>
              </w:numPr>
              <w:rPr>
                <w:rFonts w:ascii="Arial" w:hAnsi="Arial" w:cs="Arial"/>
                <w:sz w:val="22"/>
                <w:szCs w:val="22"/>
                <w:lang w:eastAsia="ja-JP"/>
              </w:rPr>
            </w:pPr>
            <w:r w:rsidRPr="00D76EA6">
              <w:rPr>
                <w:rFonts w:ascii="Arial" w:hAnsi="Arial" w:cs="Arial"/>
                <w:sz w:val="22"/>
                <w:szCs w:val="22"/>
                <w:lang w:eastAsia="ja-JP"/>
              </w:rPr>
              <w:t>The potential for adoption across the UK was discussed. Representatives from the devolved nations expressed interest, while noting that some local adaptation may be required.</w:t>
            </w:r>
          </w:p>
          <w:p w14:paraId="7B8AE608" w14:textId="77777777" w:rsidR="00D76EA6" w:rsidRDefault="00D76EA6" w:rsidP="00DD4E77">
            <w:pPr>
              <w:rPr>
                <w:rFonts w:ascii="Arial" w:hAnsi="Arial" w:cs="Arial"/>
                <w:lang w:eastAsia="ja-JP"/>
              </w:rPr>
            </w:pPr>
          </w:p>
          <w:p w14:paraId="5565582D" w14:textId="27F3D167" w:rsidR="00807AA7" w:rsidRPr="00D76EA6" w:rsidRDefault="00DD4E77" w:rsidP="00807AA7">
            <w:pPr>
              <w:rPr>
                <w:rFonts w:ascii="Arial" w:hAnsi="Arial" w:cs="Arial"/>
                <w:sz w:val="22"/>
                <w:szCs w:val="22"/>
                <w:lang w:eastAsia="ja-JP"/>
              </w:rPr>
            </w:pPr>
            <w:r w:rsidRPr="00DD4E77">
              <w:rPr>
                <w:rFonts w:ascii="Arial" w:hAnsi="Arial" w:cs="Arial"/>
                <w:b/>
                <w:bCs/>
                <w:color w:val="00B0F0"/>
                <w:lang w:eastAsia="ja-JP"/>
              </w:rPr>
              <w:t>Outcome:</w:t>
            </w:r>
            <w:r w:rsidRPr="00DD4E77">
              <w:rPr>
                <w:rFonts w:ascii="Arial" w:hAnsi="Arial" w:cs="Arial"/>
                <w:color w:val="00B0F0"/>
                <w:lang w:eastAsia="ja-JP"/>
              </w:rPr>
              <w:t xml:space="preserve"> </w:t>
            </w:r>
            <w:r w:rsidR="00D76EA6" w:rsidRPr="00D76EA6">
              <w:rPr>
                <w:rFonts w:ascii="Arial" w:hAnsi="Arial" w:cs="Arial"/>
                <w:sz w:val="22"/>
                <w:szCs w:val="22"/>
                <w:lang w:eastAsia="ja-JP"/>
              </w:rPr>
              <w:t>Members supported the revised direction of the Shared Care Form and agreed that validation and user testing should be completed before publication.</w:t>
            </w:r>
          </w:p>
        </w:tc>
        <w:tc>
          <w:tcPr>
            <w:tcW w:w="1348" w:type="dxa"/>
            <w:tcBorders>
              <w:bottom w:val="single" w:sz="4" w:space="0" w:color="C0C0C0"/>
            </w:tcBorders>
            <w:shd w:val="clear" w:color="auto" w:fill="FFFFFF" w:themeFill="background1"/>
          </w:tcPr>
          <w:p w14:paraId="2BF4AAF0" w14:textId="77777777" w:rsidR="00807AA7" w:rsidRPr="000D21D8" w:rsidRDefault="00807AA7" w:rsidP="00D851A3">
            <w:pPr>
              <w:pStyle w:val="Heading2"/>
              <w:jc w:val="center"/>
              <w:rPr>
                <w:rFonts w:cs="Arial"/>
                <w:color w:val="000000" w:themeColor="text1"/>
                <w:szCs w:val="22"/>
              </w:rPr>
            </w:pPr>
          </w:p>
        </w:tc>
      </w:tr>
      <w:tr w:rsidR="005F4D59" w:rsidRPr="00462B85" w14:paraId="43B43A57" w14:textId="77777777" w:rsidTr="0072602D">
        <w:trPr>
          <w:jc w:val="center"/>
        </w:trPr>
        <w:tc>
          <w:tcPr>
            <w:tcW w:w="562" w:type="dxa"/>
            <w:tcBorders>
              <w:bottom w:val="single" w:sz="4" w:space="0" w:color="C0C0C0"/>
            </w:tcBorders>
            <w:shd w:val="clear" w:color="auto" w:fill="FFFFFF" w:themeFill="background1"/>
          </w:tcPr>
          <w:p w14:paraId="37DE6D2A" w14:textId="77777777" w:rsidR="005F4D59" w:rsidRPr="001328AF" w:rsidRDefault="005F4D59" w:rsidP="00D851A3">
            <w:pPr>
              <w:rPr>
                <w:rFonts w:ascii="Arial" w:hAnsi="Arial" w:cs="Arial"/>
                <w:b/>
                <w:color w:val="000000"/>
                <w:sz w:val="22"/>
                <w:szCs w:val="22"/>
              </w:rPr>
            </w:pPr>
          </w:p>
        </w:tc>
        <w:tc>
          <w:tcPr>
            <w:tcW w:w="8080" w:type="dxa"/>
            <w:tcBorders>
              <w:bottom w:val="single" w:sz="4" w:space="0" w:color="C0C0C0"/>
            </w:tcBorders>
            <w:shd w:val="clear" w:color="auto" w:fill="FFFFFF" w:themeFill="background1"/>
          </w:tcPr>
          <w:p w14:paraId="205EF22B" w14:textId="77777777" w:rsidR="00DD4E77" w:rsidRDefault="005F4D59" w:rsidP="00DD4E77">
            <w:pPr>
              <w:rPr>
                <w:rFonts w:ascii="Segoe UI" w:hAnsi="Symbol" w:cs="Segoe UI"/>
                <w:sz w:val="21"/>
                <w:szCs w:val="21"/>
              </w:rPr>
            </w:pPr>
            <w:r w:rsidRPr="00DD4E77">
              <w:rPr>
                <w:rFonts w:ascii="Arial" w:eastAsia="Arial Unicode MS" w:hAnsi="Arial" w:cs="Arial"/>
                <w:b/>
                <w:bCs/>
                <w:color w:val="FF0000"/>
                <w:sz w:val="20"/>
                <w:lang w:val="en-US" w:eastAsia="ja-JP"/>
              </w:rPr>
              <w:t>ACTION</w:t>
            </w:r>
            <w:r w:rsidR="00DD4E77" w:rsidRPr="00DD4E77">
              <w:rPr>
                <w:rFonts w:ascii="Arial" w:eastAsia="Arial Unicode MS" w:hAnsi="Arial" w:cs="Arial"/>
                <w:b/>
                <w:bCs/>
                <w:color w:val="FF0000"/>
                <w:sz w:val="20"/>
                <w:lang w:val="en-US" w:eastAsia="ja-JP"/>
              </w:rPr>
              <w:t>:</w:t>
            </w:r>
            <w:r w:rsidR="00DD4E77" w:rsidRPr="00DD4E77">
              <w:rPr>
                <w:rFonts w:ascii="Segoe UI" w:hAnsi="Symbol" w:cs="Segoe UI"/>
                <w:sz w:val="21"/>
                <w:szCs w:val="21"/>
              </w:rPr>
              <w:t xml:space="preserve"> </w:t>
            </w:r>
          </w:p>
          <w:p w14:paraId="447607A5" w14:textId="77777777" w:rsidR="00D76EA6" w:rsidRPr="00D76EA6" w:rsidRDefault="00D76EA6" w:rsidP="00D76EA6">
            <w:pPr>
              <w:pStyle w:val="ListParagraph"/>
              <w:numPr>
                <w:ilvl w:val="0"/>
                <w:numId w:val="30"/>
              </w:numPr>
              <w:rPr>
                <w:rFonts w:ascii="Arial" w:eastAsia="Arial Unicode MS" w:hAnsi="Arial" w:cs="Arial"/>
                <w:color w:val="FF0000"/>
                <w:sz w:val="20"/>
                <w:lang w:eastAsia="ja-JP"/>
              </w:rPr>
            </w:pPr>
            <w:r w:rsidRPr="00D76EA6">
              <w:rPr>
                <w:rFonts w:ascii="Arial" w:eastAsia="Arial Unicode MS" w:hAnsi="Arial" w:cs="Arial"/>
                <w:color w:val="FF0000"/>
                <w:sz w:val="20"/>
                <w:lang w:eastAsia="ja-JP"/>
              </w:rPr>
              <w:t>Complete user acceptance testing and validation.</w:t>
            </w:r>
          </w:p>
          <w:p w14:paraId="7175F56A" w14:textId="77777777" w:rsidR="00D76EA6" w:rsidRPr="00D76EA6" w:rsidRDefault="00D76EA6" w:rsidP="00D76EA6">
            <w:pPr>
              <w:pStyle w:val="ListParagraph"/>
              <w:numPr>
                <w:ilvl w:val="0"/>
                <w:numId w:val="30"/>
              </w:numPr>
              <w:rPr>
                <w:rFonts w:ascii="Arial" w:eastAsia="Arial Unicode MS" w:hAnsi="Arial" w:cs="Arial"/>
                <w:color w:val="FF0000"/>
                <w:sz w:val="20"/>
                <w:lang w:eastAsia="ja-JP"/>
              </w:rPr>
            </w:pPr>
            <w:r w:rsidRPr="00D76EA6">
              <w:rPr>
                <w:rFonts w:ascii="Arial" w:eastAsia="Arial Unicode MS" w:hAnsi="Arial" w:cs="Arial"/>
                <w:color w:val="FF0000"/>
                <w:sz w:val="20"/>
                <w:lang w:eastAsia="ja-JP"/>
              </w:rPr>
              <w:t>Develop supporting user guidance.</w:t>
            </w:r>
          </w:p>
          <w:p w14:paraId="6B0EBEFE" w14:textId="16FCF7A2" w:rsidR="005F4D59" w:rsidRPr="00D76EA6" w:rsidRDefault="00D76EA6" w:rsidP="00D76EA6">
            <w:pPr>
              <w:pStyle w:val="ListParagraph"/>
              <w:numPr>
                <w:ilvl w:val="0"/>
                <w:numId w:val="30"/>
              </w:numPr>
              <w:rPr>
                <w:rFonts w:ascii="Arial" w:eastAsia="Arial Unicode MS" w:hAnsi="Arial" w:cs="Arial"/>
                <w:color w:val="FF0000"/>
                <w:sz w:val="20"/>
                <w:lang w:eastAsia="ja-JP"/>
              </w:rPr>
            </w:pPr>
            <w:r w:rsidRPr="00D76EA6">
              <w:rPr>
                <w:rFonts w:ascii="Arial" w:eastAsia="Arial Unicode MS" w:hAnsi="Arial" w:cs="Arial"/>
                <w:color w:val="FF0000"/>
                <w:sz w:val="20"/>
                <w:lang w:eastAsia="ja-JP"/>
              </w:rPr>
              <w:t>Submit revised version for final review following testing.</w:t>
            </w:r>
          </w:p>
        </w:tc>
        <w:tc>
          <w:tcPr>
            <w:tcW w:w="1348" w:type="dxa"/>
            <w:tcBorders>
              <w:bottom w:val="single" w:sz="4" w:space="0" w:color="C0C0C0"/>
            </w:tcBorders>
            <w:shd w:val="clear" w:color="auto" w:fill="FFFFFF" w:themeFill="background1"/>
          </w:tcPr>
          <w:p w14:paraId="2FC21534" w14:textId="122270C8" w:rsidR="005F4D59" w:rsidRPr="000D21D8" w:rsidRDefault="00D76EA6" w:rsidP="00D851A3">
            <w:pPr>
              <w:pStyle w:val="Heading2"/>
              <w:jc w:val="center"/>
              <w:rPr>
                <w:rFonts w:cs="Arial"/>
                <w:color w:val="000000" w:themeColor="text1"/>
                <w:szCs w:val="22"/>
              </w:rPr>
            </w:pPr>
            <w:r>
              <w:rPr>
                <w:rFonts w:cs="Arial"/>
                <w:color w:val="000000" w:themeColor="text1"/>
                <w:szCs w:val="22"/>
              </w:rPr>
              <w:t>KM</w:t>
            </w:r>
          </w:p>
        </w:tc>
      </w:tr>
      <w:tr w:rsidR="00807AA7" w:rsidRPr="00462B85" w14:paraId="1FA34812" w14:textId="77777777" w:rsidTr="0072602D">
        <w:trPr>
          <w:jc w:val="center"/>
        </w:trPr>
        <w:tc>
          <w:tcPr>
            <w:tcW w:w="562" w:type="dxa"/>
            <w:tcBorders>
              <w:bottom w:val="single" w:sz="4" w:space="0" w:color="C0C0C0"/>
            </w:tcBorders>
            <w:shd w:val="clear" w:color="auto" w:fill="C00000"/>
          </w:tcPr>
          <w:p w14:paraId="006D99BF" w14:textId="4C64C521" w:rsidR="00807AA7" w:rsidRPr="005F4D59" w:rsidRDefault="005F4D59">
            <w:pPr>
              <w:rPr>
                <w:rFonts w:ascii="Arial" w:hAnsi="Arial" w:cs="Arial"/>
                <w:b/>
                <w:bCs/>
                <w:color w:val="FFFFFF" w:themeColor="background1"/>
                <w:sz w:val="22"/>
                <w:szCs w:val="22"/>
              </w:rPr>
            </w:pPr>
            <w:r>
              <w:rPr>
                <w:rFonts w:ascii="Arial" w:hAnsi="Arial" w:cs="Arial"/>
                <w:b/>
                <w:bCs/>
                <w:color w:val="FFFFFF" w:themeColor="background1"/>
                <w:sz w:val="22"/>
                <w:szCs w:val="22"/>
              </w:rPr>
              <w:t>05</w:t>
            </w:r>
          </w:p>
        </w:tc>
        <w:tc>
          <w:tcPr>
            <w:tcW w:w="8080" w:type="dxa"/>
            <w:tcBorders>
              <w:bottom w:val="single" w:sz="4" w:space="0" w:color="C0C0C0"/>
            </w:tcBorders>
            <w:shd w:val="clear" w:color="auto" w:fill="C00000"/>
          </w:tcPr>
          <w:p w14:paraId="07AFEA7D" w14:textId="6DDDF6DE" w:rsidR="00807AA7" w:rsidRPr="00D76EA6" w:rsidRDefault="00D76EA6" w:rsidP="00807AA7">
            <w:pPr>
              <w:rPr>
                <w:rFonts w:ascii="Arial" w:hAnsi="Arial" w:cs="Arial"/>
                <w:b/>
                <w:bCs/>
                <w:color w:val="FFFFFF" w:themeColor="background1"/>
                <w:sz w:val="22"/>
                <w:szCs w:val="22"/>
                <w:lang w:eastAsia="ja-JP"/>
              </w:rPr>
            </w:pPr>
            <w:r w:rsidRPr="00D76EA6">
              <w:rPr>
                <w:rFonts w:ascii="Arial" w:hAnsi="Arial" w:cs="Arial"/>
                <w:b/>
                <w:bCs/>
                <w:color w:val="FFFFFF" w:themeColor="background1"/>
                <w:sz w:val="22"/>
                <w:szCs w:val="22"/>
                <w:lang w:eastAsia="ja-JP"/>
              </w:rPr>
              <w:t>Shared Care Website and Resource Hub</w:t>
            </w:r>
          </w:p>
        </w:tc>
        <w:tc>
          <w:tcPr>
            <w:tcW w:w="1348" w:type="dxa"/>
            <w:tcBorders>
              <w:bottom w:val="single" w:sz="4" w:space="0" w:color="C0C0C0"/>
            </w:tcBorders>
            <w:shd w:val="clear" w:color="auto" w:fill="C00000"/>
          </w:tcPr>
          <w:p w14:paraId="02C37670" w14:textId="41185A3E" w:rsidR="00807AA7" w:rsidRPr="00554B7A" w:rsidRDefault="00807AA7">
            <w:pPr>
              <w:pStyle w:val="Heading2"/>
              <w:jc w:val="center"/>
              <w:rPr>
                <w:rFonts w:cs="Arial"/>
                <w:color w:val="000000" w:themeColor="text1"/>
                <w:szCs w:val="22"/>
              </w:rPr>
            </w:pPr>
          </w:p>
        </w:tc>
      </w:tr>
      <w:tr w:rsidR="00807AA7" w:rsidRPr="00462B85" w14:paraId="0772DEAA" w14:textId="77777777" w:rsidTr="0072602D">
        <w:trPr>
          <w:jc w:val="center"/>
        </w:trPr>
        <w:tc>
          <w:tcPr>
            <w:tcW w:w="562" w:type="dxa"/>
            <w:tcBorders>
              <w:bottom w:val="single" w:sz="4" w:space="0" w:color="C0C0C0"/>
            </w:tcBorders>
            <w:shd w:val="clear" w:color="auto" w:fill="FFFFFF" w:themeFill="background1"/>
          </w:tcPr>
          <w:p w14:paraId="47A484CC" w14:textId="77777777" w:rsidR="00807AA7" w:rsidRPr="001328AF" w:rsidRDefault="00807AA7" w:rsidP="00D851A3">
            <w:pPr>
              <w:rPr>
                <w:rFonts w:ascii="Arial" w:hAnsi="Arial" w:cs="Arial"/>
                <w:b/>
                <w:color w:val="000000"/>
                <w:sz w:val="22"/>
                <w:szCs w:val="22"/>
              </w:rPr>
            </w:pPr>
          </w:p>
        </w:tc>
        <w:tc>
          <w:tcPr>
            <w:tcW w:w="8080" w:type="dxa"/>
            <w:tcBorders>
              <w:bottom w:val="single" w:sz="4" w:space="0" w:color="C0C0C0"/>
            </w:tcBorders>
            <w:shd w:val="clear" w:color="auto" w:fill="FFFFFF" w:themeFill="background1"/>
          </w:tcPr>
          <w:p w14:paraId="75D04F3A" w14:textId="77777777" w:rsidR="00D76EA6" w:rsidRPr="00D76EA6" w:rsidRDefault="00D76EA6" w:rsidP="00D76EA6">
            <w:pPr>
              <w:pStyle w:val="ListParagraph"/>
              <w:numPr>
                <w:ilvl w:val="0"/>
                <w:numId w:val="31"/>
              </w:numPr>
              <w:rPr>
                <w:rFonts w:ascii="Arial" w:eastAsia="Arial Unicode MS" w:hAnsi="Arial" w:cs="Arial"/>
                <w:sz w:val="22"/>
                <w:szCs w:val="22"/>
                <w:lang w:eastAsia="ja-JP"/>
              </w:rPr>
            </w:pPr>
            <w:r w:rsidRPr="00D76EA6">
              <w:rPr>
                <w:rFonts w:ascii="Arial" w:eastAsia="Arial Unicode MS" w:hAnsi="Arial" w:cs="Arial"/>
                <w:sz w:val="22"/>
                <w:szCs w:val="22"/>
                <w:lang w:eastAsia="ja-JP"/>
              </w:rPr>
              <w:t>KM demonstrated the newly developed NBTC Shared Care webpage and outlined the vision for creating a central repository of information and resources to support organisations involved in the management of shared care patients.</w:t>
            </w:r>
          </w:p>
          <w:p w14:paraId="537C4BEC" w14:textId="77777777" w:rsidR="00D76EA6" w:rsidRPr="00D76EA6" w:rsidRDefault="00D76EA6" w:rsidP="00D76EA6">
            <w:pPr>
              <w:pStyle w:val="ListParagraph"/>
              <w:numPr>
                <w:ilvl w:val="0"/>
                <w:numId w:val="31"/>
              </w:numPr>
              <w:rPr>
                <w:rFonts w:ascii="Arial" w:eastAsia="Arial Unicode MS" w:hAnsi="Arial" w:cs="Arial"/>
                <w:sz w:val="22"/>
                <w:szCs w:val="22"/>
                <w:lang w:eastAsia="ja-JP"/>
              </w:rPr>
            </w:pPr>
            <w:r w:rsidRPr="00D76EA6">
              <w:rPr>
                <w:rFonts w:ascii="Arial" w:eastAsia="Arial Unicode MS" w:hAnsi="Arial" w:cs="Arial"/>
                <w:sz w:val="22"/>
                <w:szCs w:val="22"/>
                <w:lang w:eastAsia="ja-JP"/>
              </w:rPr>
              <w:t>Members welcomed the development and discussed how the webpage could be utilised to improve access to information and promote good practice. Suggested content included Shared Care Working Group minutes, Terms of Reference, toolkit resources, implementation guidance, laboratory contact information and examples of local best practice. Members agreed that creating a single point of access for resources would help support consistent approaches across organisations and increase awareness of shared care initiatives.</w:t>
            </w:r>
          </w:p>
          <w:p w14:paraId="62796D48" w14:textId="77777777" w:rsidR="00D76EA6" w:rsidRPr="00D76EA6" w:rsidRDefault="00D76EA6" w:rsidP="00D76EA6">
            <w:pPr>
              <w:pStyle w:val="ListParagraph"/>
              <w:numPr>
                <w:ilvl w:val="0"/>
                <w:numId w:val="31"/>
              </w:numPr>
              <w:rPr>
                <w:rFonts w:ascii="Arial" w:eastAsia="Arial Unicode MS" w:hAnsi="Arial" w:cs="Arial"/>
                <w:sz w:val="22"/>
                <w:szCs w:val="22"/>
                <w:lang w:eastAsia="ja-JP"/>
              </w:rPr>
            </w:pPr>
            <w:r w:rsidRPr="00D76EA6">
              <w:rPr>
                <w:rFonts w:ascii="Arial" w:eastAsia="Arial Unicode MS" w:hAnsi="Arial" w:cs="Arial"/>
                <w:sz w:val="22"/>
                <w:szCs w:val="22"/>
                <w:lang w:eastAsia="ja-JP"/>
              </w:rPr>
              <w:t>NS welcomed the development and offered support in identifying relevant SHOT materials that could be incorporated or linked through the webpage. Discussion also considered the importance of ensuring information remains current and that governance arrangements are established for ongoing maintenance of the site.</w:t>
            </w:r>
          </w:p>
          <w:p w14:paraId="6762471C" w14:textId="77777777" w:rsidR="00D76EA6" w:rsidRPr="00D76EA6" w:rsidRDefault="00D76EA6" w:rsidP="00D76EA6">
            <w:pPr>
              <w:pStyle w:val="ListParagraph"/>
              <w:numPr>
                <w:ilvl w:val="0"/>
                <w:numId w:val="31"/>
              </w:numPr>
              <w:rPr>
                <w:rFonts w:ascii="Arial" w:eastAsia="Arial Unicode MS" w:hAnsi="Arial" w:cs="Arial"/>
                <w:sz w:val="22"/>
                <w:szCs w:val="22"/>
                <w:lang w:eastAsia="ja-JP"/>
              </w:rPr>
            </w:pPr>
            <w:r w:rsidRPr="00D76EA6">
              <w:rPr>
                <w:rFonts w:ascii="Arial" w:eastAsia="Arial Unicode MS" w:hAnsi="Arial" w:cs="Arial"/>
                <w:sz w:val="22"/>
                <w:szCs w:val="22"/>
                <w:lang w:eastAsia="ja-JP"/>
              </w:rPr>
              <w:t>Members recognised the webpage as an important enabler for future workstreams and agreed that it should continue to evolve as additional resources are developed.</w:t>
            </w:r>
          </w:p>
          <w:p w14:paraId="395E9DC3" w14:textId="77777777" w:rsidR="00D76EA6" w:rsidRDefault="00D76EA6" w:rsidP="007551A4">
            <w:pPr>
              <w:rPr>
                <w:rFonts w:ascii="Arial" w:eastAsia="Arial Unicode MS" w:hAnsi="Arial" w:cs="Arial"/>
                <w:sz w:val="22"/>
                <w:szCs w:val="22"/>
                <w:lang w:eastAsia="ja-JP"/>
              </w:rPr>
            </w:pPr>
          </w:p>
          <w:p w14:paraId="6F075F81" w14:textId="77777777" w:rsidR="00D76EA6" w:rsidRPr="00D76EA6" w:rsidRDefault="007551A4" w:rsidP="00D76EA6">
            <w:pPr>
              <w:rPr>
                <w:rFonts w:ascii="Arial" w:hAnsi="Arial" w:cs="Arial"/>
                <w:sz w:val="22"/>
                <w:szCs w:val="22"/>
                <w:lang w:eastAsia="ja-JP"/>
              </w:rPr>
            </w:pPr>
            <w:r w:rsidRPr="007551A4">
              <w:rPr>
                <w:rFonts w:ascii="Arial" w:eastAsia="Arial Unicode MS" w:hAnsi="Arial" w:cs="Arial"/>
                <w:b/>
                <w:bCs/>
                <w:color w:val="00B0F0"/>
                <w:sz w:val="22"/>
                <w:szCs w:val="22"/>
                <w:lang w:eastAsia="ja-JP"/>
              </w:rPr>
              <w:t>Outcome:</w:t>
            </w:r>
            <w:r w:rsidRPr="007551A4">
              <w:rPr>
                <w:rFonts w:ascii="Arial" w:eastAsia="Arial Unicode MS" w:hAnsi="Arial" w:cs="Arial"/>
                <w:color w:val="00B0F0"/>
                <w:sz w:val="22"/>
                <w:szCs w:val="22"/>
                <w:lang w:eastAsia="ja-JP"/>
              </w:rPr>
              <w:t xml:space="preserve"> </w:t>
            </w:r>
            <w:r w:rsidR="00D76EA6" w:rsidRPr="00D76EA6">
              <w:rPr>
                <w:rFonts w:ascii="Arial" w:hAnsi="Arial" w:cs="Arial"/>
                <w:sz w:val="22"/>
                <w:szCs w:val="22"/>
                <w:lang w:eastAsia="ja-JP"/>
              </w:rPr>
              <w:t>Members endorsed the development of the Shared Care webpage as a central resource hub for shared care information and guidance.</w:t>
            </w:r>
          </w:p>
          <w:p w14:paraId="0D875191" w14:textId="20A0333D" w:rsidR="00807AA7" w:rsidRPr="00D76EA6" w:rsidRDefault="00D76EA6" w:rsidP="00807AA7">
            <w:pPr>
              <w:rPr>
                <w:rFonts w:ascii="Arial" w:hAnsi="Arial" w:cs="Arial"/>
                <w:sz w:val="22"/>
                <w:szCs w:val="22"/>
                <w:lang w:eastAsia="ja-JP"/>
              </w:rPr>
            </w:pPr>
            <w:r w:rsidRPr="00D76EA6">
              <w:rPr>
                <w:rFonts w:ascii="Arial" w:hAnsi="Arial" w:cs="Arial"/>
                <w:sz w:val="22"/>
                <w:szCs w:val="22"/>
                <w:lang w:eastAsia="ja-JP"/>
              </w:rPr>
              <w:t>The group agreed that resources should continue to be expanded to support practical implementation and sharing of best practice.</w:t>
            </w:r>
          </w:p>
        </w:tc>
        <w:tc>
          <w:tcPr>
            <w:tcW w:w="1348" w:type="dxa"/>
            <w:tcBorders>
              <w:bottom w:val="single" w:sz="4" w:space="0" w:color="C0C0C0"/>
            </w:tcBorders>
            <w:shd w:val="clear" w:color="auto" w:fill="FFFFFF" w:themeFill="background1"/>
          </w:tcPr>
          <w:p w14:paraId="1B50D7C8" w14:textId="77777777" w:rsidR="00807AA7" w:rsidRPr="000D21D8" w:rsidRDefault="00807AA7" w:rsidP="00D851A3">
            <w:pPr>
              <w:pStyle w:val="Heading2"/>
              <w:jc w:val="center"/>
              <w:rPr>
                <w:rFonts w:cs="Arial"/>
                <w:color w:val="000000" w:themeColor="text1"/>
                <w:szCs w:val="22"/>
              </w:rPr>
            </w:pPr>
          </w:p>
        </w:tc>
      </w:tr>
      <w:tr w:rsidR="00DC51BA" w:rsidRPr="00462B85" w14:paraId="130FFAA8" w14:textId="77777777" w:rsidTr="0072602D">
        <w:trPr>
          <w:trHeight w:val="214"/>
          <w:jc w:val="center"/>
        </w:trPr>
        <w:tc>
          <w:tcPr>
            <w:tcW w:w="562" w:type="dxa"/>
            <w:tcBorders>
              <w:bottom w:val="single" w:sz="4" w:space="0" w:color="C0C0C0"/>
            </w:tcBorders>
          </w:tcPr>
          <w:p w14:paraId="2527EE05" w14:textId="73997D0D" w:rsidR="00DC51BA" w:rsidRPr="001328AF" w:rsidRDefault="00DC51BA" w:rsidP="00DC51BA">
            <w:pPr>
              <w:rPr>
                <w:rFonts w:ascii="Arial" w:hAnsi="Arial" w:cs="Arial"/>
                <w:b/>
                <w:color w:val="000000"/>
                <w:sz w:val="22"/>
                <w:szCs w:val="22"/>
              </w:rPr>
            </w:pPr>
          </w:p>
        </w:tc>
        <w:tc>
          <w:tcPr>
            <w:tcW w:w="8080" w:type="dxa"/>
            <w:tcBorders>
              <w:bottom w:val="single" w:sz="4" w:space="0" w:color="C0C0C0"/>
            </w:tcBorders>
          </w:tcPr>
          <w:p w14:paraId="2A6FB43D" w14:textId="77777777" w:rsidR="0040511E" w:rsidRDefault="005F4D59" w:rsidP="7C795EF5">
            <w:pPr>
              <w:rPr>
                <w:rFonts w:ascii="Arial" w:eastAsia="Arial Unicode MS" w:hAnsi="Arial" w:cs="Arial"/>
                <w:bCs/>
                <w:color w:val="FF0000"/>
                <w:sz w:val="20"/>
              </w:rPr>
            </w:pPr>
            <w:r w:rsidRPr="007551A4">
              <w:rPr>
                <w:rFonts w:ascii="Arial" w:eastAsia="Arial Unicode MS" w:hAnsi="Arial" w:cs="Arial"/>
                <w:bCs/>
                <w:color w:val="FF0000"/>
                <w:sz w:val="20"/>
              </w:rPr>
              <w:t>ACTION</w:t>
            </w:r>
            <w:r w:rsidR="007551A4" w:rsidRPr="007551A4">
              <w:rPr>
                <w:rFonts w:ascii="Arial" w:eastAsia="Arial Unicode MS" w:hAnsi="Arial" w:cs="Arial"/>
                <w:bCs/>
                <w:color w:val="FF0000"/>
                <w:sz w:val="20"/>
              </w:rPr>
              <w:t>:</w:t>
            </w:r>
          </w:p>
          <w:p w14:paraId="3EEA72D8" w14:textId="77777777" w:rsidR="00D76EA6" w:rsidRPr="00D76EA6" w:rsidRDefault="00D76EA6" w:rsidP="00D76EA6">
            <w:pPr>
              <w:pStyle w:val="ListParagraph"/>
              <w:numPr>
                <w:ilvl w:val="0"/>
                <w:numId w:val="32"/>
              </w:numPr>
              <w:rPr>
                <w:rFonts w:ascii="Arial" w:eastAsia="Arial Unicode MS" w:hAnsi="Arial" w:cs="Arial"/>
                <w:bCs/>
                <w:color w:val="FF0000"/>
                <w:sz w:val="22"/>
                <w:szCs w:val="22"/>
              </w:rPr>
            </w:pPr>
            <w:r w:rsidRPr="00D76EA6">
              <w:rPr>
                <w:rFonts w:ascii="Arial" w:eastAsia="Arial Unicode MS" w:hAnsi="Arial" w:cs="Arial"/>
                <w:bCs/>
                <w:color w:val="FF0000"/>
                <w:sz w:val="22"/>
                <w:szCs w:val="22"/>
              </w:rPr>
              <w:t>Upload approved meeting minutes and Terms of Reference to the webpage.</w:t>
            </w:r>
          </w:p>
          <w:p w14:paraId="54EC7C57" w14:textId="77777777" w:rsidR="00D76EA6" w:rsidRPr="00D76EA6" w:rsidRDefault="00D76EA6" w:rsidP="00D76EA6">
            <w:pPr>
              <w:pStyle w:val="ListParagraph"/>
              <w:numPr>
                <w:ilvl w:val="0"/>
                <w:numId w:val="32"/>
              </w:numPr>
              <w:rPr>
                <w:rFonts w:ascii="Arial" w:eastAsia="Arial Unicode MS" w:hAnsi="Arial" w:cs="Arial"/>
                <w:bCs/>
                <w:color w:val="FF0000"/>
                <w:sz w:val="22"/>
                <w:szCs w:val="22"/>
              </w:rPr>
            </w:pPr>
            <w:r w:rsidRPr="00D76EA6">
              <w:rPr>
                <w:rFonts w:ascii="Arial" w:eastAsia="Arial Unicode MS" w:hAnsi="Arial" w:cs="Arial"/>
                <w:bCs/>
                <w:color w:val="FF0000"/>
                <w:sz w:val="22"/>
                <w:szCs w:val="22"/>
              </w:rPr>
              <w:t>Identify and recommend suitable SHOT resources for inclusion.</w:t>
            </w:r>
          </w:p>
          <w:p w14:paraId="07E2EE2B" w14:textId="7BAC17E5" w:rsidR="007551A4" w:rsidRPr="00D76EA6" w:rsidRDefault="00D76EA6" w:rsidP="00D76EA6">
            <w:pPr>
              <w:pStyle w:val="ListParagraph"/>
              <w:numPr>
                <w:ilvl w:val="0"/>
                <w:numId w:val="32"/>
              </w:numPr>
              <w:rPr>
                <w:rFonts w:ascii="Arial" w:eastAsia="Arial Unicode MS" w:hAnsi="Arial" w:cs="Arial"/>
                <w:bCs/>
                <w:color w:val="FF0000"/>
                <w:sz w:val="22"/>
                <w:szCs w:val="22"/>
              </w:rPr>
            </w:pPr>
            <w:r w:rsidRPr="00D76EA6">
              <w:rPr>
                <w:rFonts w:ascii="Arial" w:eastAsia="Arial Unicode MS" w:hAnsi="Arial" w:cs="Arial"/>
                <w:bCs/>
                <w:color w:val="FF0000"/>
                <w:sz w:val="22"/>
                <w:szCs w:val="22"/>
              </w:rPr>
              <w:t>Continue development of webpage content and resource library.</w:t>
            </w:r>
          </w:p>
        </w:tc>
        <w:tc>
          <w:tcPr>
            <w:tcW w:w="1348" w:type="dxa"/>
            <w:tcBorders>
              <w:bottom w:val="single" w:sz="4" w:space="0" w:color="C0C0C0"/>
            </w:tcBorders>
          </w:tcPr>
          <w:p w14:paraId="27D78B83" w14:textId="49C4630E" w:rsidR="00DC51BA" w:rsidRPr="00554B7A" w:rsidRDefault="00D76EA6" w:rsidP="00DC51BA">
            <w:pPr>
              <w:pStyle w:val="Heading2"/>
              <w:jc w:val="center"/>
              <w:rPr>
                <w:rFonts w:cs="Arial"/>
                <w:color w:val="000000" w:themeColor="text1"/>
                <w:szCs w:val="22"/>
              </w:rPr>
            </w:pPr>
            <w:r>
              <w:rPr>
                <w:rFonts w:cs="Arial"/>
                <w:color w:val="000000" w:themeColor="text1"/>
                <w:szCs w:val="22"/>
              </w:rPr>
              <w:t>KM</w:t>
            </w:r>
          </w:p>
        </w:tc>
      </w:tr>
      <w:tr w:rsidR="00323BC2" w:rsidRPr="00462B85" w14:paraId="594DAADE" w14:textId="77777777" w:rsidTr="0072602D">
        <w:trPr>
          <w:jc w:val="center"/>
        </w:trPr>
        <w:tc>
          <w:tcPr>
            <w:tcW w:w="562" w:type="dxa"/>
            <w:tcBorders>
              <w:bottom w:val="single" w:sz="4" w:space="0" w:color="C0C0C0"/>
            </w:tcBorders>
            <w:shd w:val="clear" w:color="auto" w:fill="C00000"/>
          </w:tcPr>
          <w:p w14:paraId="1C5482FA" w14:textId="53C30727" w:rsidR="00323BC2" w:rsidRPr="005F4D59" w:rsidRDefault="005F4D59" w:rsidP="00DC51BA">
            <w:pPr>
              <w:rPr>
                <w:rFonts w:ascii="Arial" w:hAnsi="Arial" w:cs="Arial"/>
                <w:b/>
                <w:color w:val="FFFFFF" w:themeColor="background1"/>
                <w:sz w:val="22"/>
                <w:szCs w:val="22"/>
              </w:rPr>
            </w:pPr>
            <w:r w:rsidRPr="005F4D59">
              <w:rPr>
                <w:rFonts w:ascii="Arial" w:hAnsi="Arial" w:cs="Arial"/>
                <w:b/>
                <w:color w:val="FFFFFF" w:themeColor="background1"/>
                <w:sz w:val="22"/>
                <w:szCs w:val="22"/>
              </w:rPr>
              <w:t>06</w:t>
            </w:r>
          </w:p>
        </w:tc>
        <w:tc>
          <w:tcPr>
            <w:tcW w:w="8080" w:type="dxa"/>
            <w:tcBorders>
              <w:bottom w:val="single" w:sz="4" w:space="0" w:color="C0C0C0"/>
            </w:tcBorders>
            <w:shd w:val="clear" w:color="auto" w:fill="C00000"/>
          </w:tcPr>
          <w:p w14:paraId="71317CCC" w14:textId="2CA71776" w:rsidR="00323BC2" w:rsidRPr="00D76EA6" w:rsidRDefault="00D76EA6" w:rsidP="00DC51BA">
            <w:pPr>
              <w:rPr>
                <w:rFonts w:ascii="Arial" w:eastAsia="Arial Unicode MS" w:hAnsi="Arial" w:cs="Arial"/>
                <w:b/>
                <w:color w:val="FFFFFF" w:themeColor="background1"/>
                <w:sz w:val="22"/>
                <w:szCs w:val="22"/>
                <w:lang w:eastAsia="ja-JP"/>
              </w:rPr>
            </w:pPr>
            <w:r w:rsidRPr="00D76EA6">
              <w:rPr>
                <w:rFonts w:ascii="Arial" w:eastAsia="Arial Unicode MS" w:hAnsi="Arial" w:cs="Arial"/>
                <w:b/>
                <w:color w:val="FFFFFF" w:themeColor="background1"/>
                <w:sz w:val="22"/>
                <w:szCs w:val="22"/>
                <w:lang w:eastAsia="ja-JP"/>
              </w:rPr>
              <w:t>Shared Care Toolkit and Irradiated Blood Components Document</w:t>
            </w:r>
          </w:p>
        </w:tc>
        <w:tc>
          <w:tcPr>
            <w:tcW w:w="1348" w:type="dxa"/>
            <w:tcBorders>
              <w:bottom w:val="single" w:sz="4" w:space="0" w:color="C0C0C0"/>
            </w:tcBorders>
            <w:shd w:val="clear" w:color="auto" w:fill="C00000"/>
          </w:tcPr>
          <w:p w14:paraId="128D7EFF" w14:textId="26D3DD92" w:rsidR="00323BC2" w:rsidRPr="005F4D59" w:rsidRDefault="00323BC2" w:rsidP="00DC51BA">
            <w:pPr>
              <w:pStyle w:val="Heading2"/>
              <w:jc w:val="center"/>
              <w:rPr>
                <w:rFonts w:cs="Arial"/>
                <w:color w:val="FFFFFF" w:themeColor="background1"/>
                <w:szCs w:val="22"/>
              </w:rPr>
            </w:pPr>
          </w:p>
        </w:tc>
      </w:tr>
      <w:tr w:rsidR="00323BC2" w:rsidRPr="00462B85" w14:paraId="7905578D" w14:textId="77777777" w:rsidTr="0072602D">
        <w:trPr>
          <w:jc w:val="center"/>
        </w:trPr>
        <w:tc>
          <w:tcPr>
            <w:tcW w:w="562" w:type="dxa"/>
            <w:tcBorders>
              <w:bottom w:val="single" w:sz="4" w:space="0" w:color="C0C0C0"/>
            </w:tcBorders>
          </w:tcPr>
          <w:p w14:paraId="40F9993B" w14:textId="77777777" w:rsidR="00323BC2" w:rsidRPr="001328AF" w:rsidRDefault="00323BC2" w:rsidP="00DC51BA">
            <w:pPr>
              <w:rPr>
                <w:rFonts w:ascii="Arial" w:hAnsi="Arial" w:cs="Arial"/>
                <w:b/>
                <w:color w:val="000000"/>
                <w:sz w:val="22"/>
                <w:szCs w:val="22"/>
              </w:rPr>
            </w:pPr>
          </w:p>
        </w:tc>
        <w:tc>
          <w:tcPr>
            <w:tcW w:w="8080" w:type="dxa"/>
            <w:tcBorders>
              <w:bottom w:val="single" w:sz="4" w:space="0" w:color="C0C0C0"/>
            </w:tcBorders>
          </w:tcPr>
          <w:p w14:paraId="556BFD61" w14:textId="77777777" w:rsidR="00D76EA6" w:rsidRPr="00D76EA6" w:rsidRDefault="00D76EA6" w:rsidP="00D76EA6">
            <w:pPr>
              <w:pStyle w:val="ListParagraph"/>
              <w:numPr>
                <w:ilvl w:val="0"/>
                <w:numId w:val="33"/>
              </w:numPr>
              <w:rPr>
                <w:rFonts w:ascii="Arial" w:hAnsi="Arial" w:cs="Arial"/>
                <w:sz w:val="22"/>
                <w:szCs w:val="22"/>
              </w:rPr>
            </w:pPr>
            <w:r w:rsidRPr="00D76EA6">
              <w:rPr>
                <w:rFonts w:ascii="Arial" w:hAnsi="Arial" w:cs="Arial"/>
                <w:sz w:val="22"/>
                <w:szCs w:val="22"/>
              </w:rPr>
              <w:t>KM presented the draft Irradiated Blood Components document as an example resource for inclusion within the Shared Care Toolkit.</w:t>
            </w:r>
          </w:p>
          <w:p w14:paraId="2AE44364" w14:textId="77777777" w:rsidR="00D76EA6" w:rsidRPr="00D76EA6" w:rsidRDefault="00D76EA6" w:rsidP="00D76EA6">
            <w:pPr>
              <w:pStyle w:val="ListParagraph"/>
              <w:numPr>
                <w:ilvl w:val="0"/>
                <w:numId w:val="33"/>
              </w:numPr>
              <w:rPr>
                <w:rFonts w:ascii="Arial" w:hAnsi="Arial" w:cs="Arial"/>
                <w:sz w:val="22"/>
                <w:szCs w:val="22"/>
              </w:rPr>
            </w:pPr>
            <w:r w:rsidRPr="00D76EA6">
              <w:rPr>
                <w:rFonts w:ascii="Arial" w:hAnsi="Arial" w:cs="Arial"/>
                <w:sz w:val="22"/>
                <w:szCs w:val="22"/>
              </w:rPr>
              <w:t>Members reviewed the document and discussed the purpose of the toolkit. There was broad agreement that future resources should provide practical implementation support for organisations managing shared care patients and should complement rather than duplicate existing national guidance documents.</w:t>
            </w:r>
          </w:p>
          <w:p w14:paraId="11FA12F2" w14:textId="77777777" w:rsidR="00D76EA6" w:rsidRPr="00D76EA6" w:rsidRDefault="00D76EA6" w:rsidP="00D76EA6">
            <w:pPr>
              <w:pStyle w:val="ListParagraph"/>
              <w:numPr>
                <w:ilvl w:val="0"/>
                <w:numId w:val="33"/>
              </w:numPr>
              <w:rPr>
                <w:rFonts w:ascii="Arial" w:hAnsi="Arial" w:cs="Arial"/>
                <w:sz w:val="22"/>
                <w:szCs w:val="22"/>
              </w:rPr>
            </w:pPr>
            <w:r w:rsidRPr="00D76EA6">
              <w:rPr>
                <w:rFonts w:ascii="Arial" w:hAnsi="Arial" w:cs="Arial"/>
                <w:sz w:val="22"/>
                <w:szCs w:val="22"/>
              </w:rPr>
              <w:t xml:space="preserve">Discussion centred on the challenges faced by clinical and laboratory staff when managing patients who receive specialist care across multiple organisations. Members noted that concise reference materials could </w:t>
            </w:r>
            <w:r w:rsidRPr="00D76EA6">
              <w:rPr>
                <w:rFonts w:ascii="Arial" w:hAnsi="Arial" w:cs="Arial"/>
                <w:sz w:val="22"/>
                <w:szCs w:val="22"/>
              </w:rPr>
              <w:lastRenderedPageBreak/>
              <w:t>help improve understanding of transfusion requirements and reduce the risk of communication failures.</w:t>
            </w:r>
          </w:p>
          <w:p w14:paraId="41B5898F" w14:textId="77777777" w:rsidR="00D76EA6" w:rsidRPr="00D76EA6" w:rsidRDefault="00D76EA6" w:rsidP="00D76EA6">
            <w:pPr>
              <w:pStyle w:val="ListParagraph"/>
              <w:numPr>
                <w:ilvl w:val="0"/>
                <w:numId w:val="33"/>
              </w:numPr>
              <w:rPr>
                <w:rFonts w:ascii="Arial" w:hAnsi="Arial" w:cs="Arial"/>
                <w:sz w:val="22"/>
                <w:szCs w:val="22"/>
              </w:rPr>
            </w:pPr>
            <w:r w:rsidRPr="00D76EA6">
              <w:rPr>
                <w:rFonts w:ascii="Arial" w:hAnsi="Arial" w:cs="Arial"/>
                <w:sz w:val="22"/>
                <w:szCs w:val="22"/>
              </w:rPr>
              <w:t>Several additional topics were proposed for future toolkit resources. These included Anti-D administration, monoclonal antibody therapies, haemoglobinopathies and HBS blood requirements. Members highlighted that some specialised patient groups are encountered infrequently within non-specialist settings and that practical guidance would be beneficial in supporting safe patient management.</w:t>
            </w:r>
          </w:p>
          <w:p w14:paraId="6C6AFCE7" w14:textId="77777777" w:rsidR="00D76EA6" w:rsidRPr="00D76EA6" w:rsidRDefault="00D76EA6" w:rsidP="00D76EA6">
            <w:pPr>
              <w:pStyle w:val="ListParagraph"/>
              <w:numPr>
                <w:ilvl w:val="0"/>
                <w:numId w:val="33"/>
              </w:numPr>
              <w:rPr>
                <w:rFonts w:ascii="Arial" w:hAnsi="Arial" w:cs="Arial"/>
                <w:sz w:val="22"/>
                <w:szCs w:val="22"/>
              </w:rPr>
            </w:pPr>
            <w:r w:rsidRPr="00D76EA6">
              <w:rPr>
                <w:rFonts w:ascii="Arial" w:hAnsi="Arial" w:cs="Arial"/>
                <w:sz w:val="22"/>
                <w:szCs w:val="22"/>
              </w:rPr>
              <w:t>The group supported development of the toolkit and agreed that resources should remain focused on real-world operational challenges associated with shared care pathways.</w:t>
            </w:r>
          </w:p>
          <w:p w14:paraId="13DFD1FD" w14:textId="77777777" w:rsidR="00D17B31" w:rsidRDefault="00D17B31" w:rsidP="00D17B31">
            <w:pPr>
              <w:rPr>
                <w:rFonts w:ascii="Arial" w:hAnsi="Arial" w:cs="Arial"/>
                <w:sz w:val="22"/>
                <w:szCs w:val="22"/>
              </w:rPr>
            </w:pPr>
          </w:p>
          <w:p w14:paraId="62CBD3ED" w14:textId="45D9FDE3" w:rsidR="00D76EA6" w:rsidRPr="00D76EA6" w:rsidRDefault="00D76EA6" w:rsidP="00D76EA6">
            <w:pPr>
              <w:rPr>
                <w:rFonts w:ascii="Arial" w:hAnsi="Arial" w:cs="Arial"/>
                <w:b/>
                <w:bCs/>
                <w:color w:val="00B0F0"/>
                <w:sz w:val="22"/>
                <w:szCs w:val="22"/>
              </w:rPr>
            </w:pPr>
            <w:r w:rsidRPr="00D76EA6">
              <w:rPr>
                <w:rFonts w:ascii="Arial" w:hAnsi="Arial" w:cs="Arial"/>
                <w:b/>
                <w:bCs/>
                <w:color w:val="00B0F0"/>
                <w:sz w:val="22"/>
                <w:szCs w:val="22"/>
              </w:rPr>
              <w:t>Outcome</w:t>
            </w:r>
            <w:r>
              <w:rPr>
                <w:rFonts w:ascii="Arial" w:hAnsi="Arial" w:cs="Arial"/>
                <w:b/>
                <w:bCs/>
                <w:color w:val="00B0F0"/>
                <w:sz w:val="22"/>
                <w:szCs w:val="22"/>
              </w:rPr>
              <w:t>:</w:t>
            </w:r>
          </w:p>
          <w:p w14:paraId="408E1BF1" w14:textId="77777777" w:rsidR="00D76EA6" w:rsidRPr="00D76EA6" w:rsidRDefault="00D76EA6" w:rsidP="00D76EA6">
            <w:pPr>
              <w:rPr>
                <w:rFonts w:ascii="Arial" w:hAnsi="Arial" w:cs="Arial"/>
                <w:sz w:val="22"/>
                <w:szCs w:val="22"/>
              </w:rPr>
            </w:pPr>
            <w:r w:rsidRPr="00D76EA6">
              <w:rPr>
                <w:rFonts w:ascii="Arial" w:hAnsi="Arial" w:cs="Arial"/>
                <w:sz w:val="22"/>
                <w:szCs w:val="22"/>
              </w:rPr>
              <w:t>Members supported further development of the Shared Care Toolkit and agreed that practical, implementation-focused resources would provide significant value to organisations managing shared care patients.</w:t>
            </w:r>
          </w:p>
          <w:p w14:paraId="427843BA" w14:textId="56EDBE16" w:rsidR="00762F77" w:rsidRPr="00D17B31" w:rsidRDefault="00D76EA6" w:rsidP="00DC51BA">
            <w:pPr>
              <w:rPr>
                <w:rStyle w:val="CommentReference"/>
                <w:rFonts w:ascii="Arial" w:hAnsi="Arial" w:cs="Arial"/>
                <w:sz w:val="22"/>
                <w:szCs w:val="22"/>
              </w:rPr>
            </w:pPr>
            <w:r w:rsidRPr="00D76EA6">
              <w:rPr>
                <w:rFonts w:ascii="Arial" w:hAnsi="Arial" w:cs="Arial"/>
                <w:sz w:val="22"/>
                <w:szCs w:val="22"/>
              </w:rPr>
              <w:t>The Irradiated Blood Components document was considered a suitable model for future toolkit resources.</w:t>
            </w:r>
          </w:p>
        </w:tc>
        <w:tc>
          <w:tcPr>
            <w:tcW w:w="1348" w:type="dxa"/>
            <w:tcBorders>
              <w:bottom w:val="single" w:sz="4" w:space="0" w:color="C0C0C0"/>
            </w:tcBorders>
          </w:tcPr>
          <w:p w14:paraId="1ACB0180" w14:textId="77777777" w:rsidR="00323BC2" w:rsidRPr="00554B7A" w:rsidRDefault="00323BC2" w:rsidP="00DC51BA">
            <w:pPr>
              <w:pStyle w:val="Heading2"/>
              <w:jc w:val="center"/>
              <w:rPr>
                <w:rFonts w:cs="Arial"/>
                <w:color w:val="000000" w:themeColor="text1"/>
                <w:szCs w:val="22"/>
              </w:rPr>
            </w:pPr>
          </w:p>
        </w:tc>
      </w:tr>
      <w:tr w:rsidR="00F1600A" w:rsidRPr="00462B85" w14:paraId="42C0F45F" w14:textId="77777777" w:rsidTr="0072602D">
        <w:trPr>
          <w:jc w:val="center"/>
        </w:trPr>
        <w:tc>
          <w:tcPr>
            <w:tcW w:w="562" w:type="dxa"/>
            <w:tcBorders>
              <w:bottom w:val="single" w:sz="4" w:space="0" w:color="C0C0C0"/>
            </w:tcBorders>
          </w:tcPr>
          <w:p w14:paraId="1AC743BA" w14:textId="77777777" w:rsidR="00F1600A" w:rsidRPr="001328AF" w:rsidRDefault="00F1600A" w:rsidP="00DC51BA">
            <w:pPr>
              <w:rPr>
                <w:rFonts w:ascii="Arial" w:hAnsi="Arial" w:cs="Arial"/>
                <w:b/>
                <w:color w:val="000000"/>
                <w:sz w:val="22"/>
                <w:szCs w:val="22"/>
              </w:rPr>
            </w:pPr>
          </w:p>
        </w:tc>
        <w:tc>
          <w:tcPr>
            <w:tcW w:w="8080" w:type="dxa"/>
            <w:tcBorders>
              <w:bottom w:val="single" w:sz="4" w:space="0" w:color="C0C0C0"/>
            </w:tcBorders>
          </w:tcPr>
          <w:p w14:paraId="568D27FB" w14:textId="77777777" w:rsidR="00F1600A" w:rsidRDefault="00F1600A" w:rsidP="00DC51BA">
            <w:pPr>
              <w:rPr>
                <w:rStyle w:val="CommentReference"/>
                <w:rFonts w:ascii="Arial" w:hAnsi="Arial" w:cs="Arial"/>
                <w:b/>
                <w:bCs/>
                <w:color w:val="FF0000"/>
                <w:sz w:val="20"/>
                <w:szCs w:val="20"/>
              </w:rPr>
            </w:pPr>
            <w:r w:rsidRPr="00D17B31">
              <w:rPr>
                <w:rStyle w:val="CommentReference"/>
                <w:rFonts w:ascii="Arial" w:hAnsi="Arial" w:cs="Arial"/>
                <w:b/>
                <w:bCs/>
                <w:color w:val="FF0000"/>
                <w:sz w:val="20"/>
                <w:szCs w:val="20"/>
              </w:rPr>
              <w:t>ACTION</w:t>
            </w:r>
            <w:r w:rsidR="00D17B31" w:rsidRPr="00D17B31">
              <w:rPr>
                <w:rStyle w:val="CommentReference"/>
                <w:rFonts w:ascii="Arial" w:hAnsi="Arial" w:cs="Arial"/>
                <w:b/>
                <w:bCs/>
                <w:color w:val="FF0000"/>
                <w:sz w:val="20"/>
                <w:szCs w:val="20"/>
              </w:rPr>
              <w:t>:</w:t>
            </w:r>
          </w:p>
          <w:p w14:paraId="50EEE0E2" w14:textId="77777777" w:rsidR="00D76EA6" w:rsidRPr="00D76EA6" w:rsidRDefault="00D76EA6" w:rsidP="00D76EA6">
            <w:pPr>
              <w:pStyle w:val="ListParagraph"/>
              <w:numPr>
                <w:ilvl w:val="0"/>
                <w:numId w:val="34"/>
              </w:numPr>
              <w:rPr>
                <w:rFonts w:ascii="Arial" w:hAnsi="Arial" w:cs="Arial"/>
                <w:color w:val="FF0000"/>
                <w:sz w:val="22"/>
                <w:szCs w:val="22"/>
              </w:rPr>
            </w:pPr>
            <w:r w:rsidRPr="00D76EA6">
              <w:rPr>
                <w:rFonts w:ascii="Arial" w:hAnsi="Arial" w:cs="Arial"/>
                <w:color w:val="FF0000"/>
                <w:sz w:val="22"/>
                <w:szCs w:val="22"/>
              </w:rPr>
              <w:t>Continue development of the Irradiated Blood Components resource.</w:t>
            </w:r>
          </w:p>
          <w:p w14:paraId="76E66AB3" w14:textId="77777777" w:rsidR="00D76EA6" w:rsidRPr="00D76EA6" w:rsidRDefault="00D76EA6" w:rsidP="00D76EA6">
            <w:pPr>
              <w:pStyle w:val="ListParagraph"/>
              <w:numPr>
                <w:ilvl w:val="0"/>
                <w:numId w:val="34"/>
              </w:numPr>
              <w:rPr>
                <w:rFonts w:ascii="Arial" w:hAnsi="Arial" w:cs="Arial"/>
                <w:color w:val="FF0000"/>
                <w:sz w:val="22"/>
                <w:szCs w:val="22"/>
              </w:rPr>
            </w:pPr>
            <w:r w:rsidRPr="00D76EA6">
              <w:rPr>
                <w:rFonts w:ascii="Arial" w:hAnsi="Arial" w:cs="Arial"/>
                <w:color w:val="FF0000"/>
                <w:sz w:val="22"/>
                <w:szCs w:val="22"/>
              </w:rPr>
              <w:t>Develop a prioritised list of future toolkit topics.</w:t>
            </w:r>
          </w:p>
          <w:p w14:paraId="697DFFEC" w14:textId="5384FDA1" w:rsidR="00762F77" w:rsidRPr="00D76EA6" w:rsidRDefault="00D76EA6" w:rsidP="00D76EA6">
            <w:pPr>
              <w:pStyle w:val="ListParagraph"/>
              <w:numPr>
                <w:ilvl w:val="0"/>
                <w:numId w:val="34"/>
              </w:numPr>
              <w:rPr>
                <w:rStyle w:val="CommentReference"/>
                <w:rFonts w:ascii="Arial" w:hAnsi="Arial" w:cs="Arial"/>
                <w:color w:val="FF0000"/>
                <w:sz w:val="22"/>
                <w:szCs w:val="22"/>
              </w:rPr>
            </w:pPr>
            <w:r w:rsidRPr="00D76EA6">
              <w:rPr>
                <w:rFonts w:ascii="Arial" w:hAnsi="Arial" w:cs="Arial"/>
                <w:color w:val="FF0000"/>
                <w:sz w:val="22"/>
                <w:szCs w:val="22"/>
              </w:rPr>
              <w:t>Identify opportunities to align toolkit resources with SHOT learning and national guidance.</w:t>
            </w:r>
          </w:p>
        </w:tc>
        <w:tc>
          <w:tcPr>
            <w:tcW w:w="1348" w:type="dxa"/>
            <w:tcBorders>
              <w:bottom w:val="single" w:sz="4" w:space="0" w:color="C0C0C0"/>
            </w:tcBorders>
          </w:tcPr>
          <w:p w14:paraId="21CFFA45" w14:textId="1DA05CAF" w:rsidR="00F1600A" w:rsidRPr="00554B7A" w:rsidRDefault="00D76EA6" w:rsidP="00DC51BA">
            <w:pPr>
              <w:pStyle w:val="Heading2"/>
              <w:jc w:val="center"/>
              <w:rPr>
                <w:rFonts w:cs="Arial"/>
                <w:color w:val="000000" w:themeColor="text1"/>
                <w:szCs w:val="22"/>
              </w:rPr>
            </w:pPr>
            <w:r>
              <w:rPr>
                <w:rFonts w:cs="Arial"/>
                <w:color w:val="000000" w:themeColor="text1"/>
                <w:szCs w:val="22"/>
              </w:rPr>
              <w:t>KM</w:t>
            </w:r>
          </w:p>
        </w:tc>
      </w:tr>
      <w:tr w:rsidR="00F94A9F" w:rsidRPr="00462B85" w14:paraId="773094B3" w14:textId="77777777" w:rsidTr="0072602D">
        <w:trPr>
          <w:jc w:val="center"/>
        </w:trPr>
        <w:tc>
          <w:tcPr>
            <w:tcW w:w="562" w:type="dxa"/>
            <w:tcBorders>
              <w:bottom w:val="single" w:sz="4" w:space="0" w:color="C0C0C0"/>
            </w:tcBorders>
            <w:shd w:val="clear" w:color="auto" w:fill="C00000"/>
          </w:tcPr>
          <w:p w14:paraId="04592DCA" w14:textId="62CA0F94" w:rsidR="00F94A9F" w:rsidRPr="001328AF" w:rsidRDefault="00F94A9F" w:rsidP="005848A8">
            <w:pPr>
              <w:rPr>
                <w:rFonts w:ascii="Arial" w:hAnsi="Arial" w:cs="Arial"/>
                <w:b/>
                <w:color w:val="FFFFFF" w:themeColor="background1"/>
                <w:sz w:val="22"/>
                <w:szCs w:val="22"/>
              </w:rPr>
            </w:pPr>
            <w:r w:rsidRPr="001328AF">
              <w:rPr>
                <w:rFonts w:ascii="Arial" w:hAnsi="Arial" w:cs="Arial"/>
                <w:b/>
                <w:color w:val="FFFFFF" w:themeColor="background1"/>
                <w:sz w:val="22"/>
                <w:szCs w:val="22"/>
              </w:rPr>
              <w:t>0</w:t>
            </w:r>
            <w:r w:rsidR="005F4D59">
              <w:rPr>
                <w:rFonts w:ascii="Arial" w:hAnsi="Arial" w:cs="Arial"/>
                <w:b/>
                <w:color w:val="FFFFFF" w:themeColor="background1"/>
                <w:sz w:val="22"/>
                <w:szCs w:val="22"/>
              </w:rPr>
              <w:t>7</w:t>
            </w:r>
          </w:p>
        </w:tc>
        <w:tc>
          <w:tcPr>
            <w:tcW w:w="8080" w:type="dxa"/>
            <w:tcBorders>
              <w:bottom w:val="single" w:sz="4" w:space="0" w:color="C0C0C0"/>
            </w:tcBorders>
            <w:shd w:val="clear" w:color="auto" w:fill="C00000"/>
          </w:tcPr>
          <w:p w14:paraId="6C3E55E7" w14:textId="4B5952C4" w:rsidR="00CA2CAB" w:rsidRPr="00930186" w:rsidRDefault="00930186" w:rsidP="00762F77">
            <w:pPr>
              <w:tabs>
                <w:tab w:val="left" w:pos="5437"/>
              </w:tabs>
              <w:rPr>
                <w:rFonts w:ascii="Arial" w:hAnsi="Arial" w:cs="Arial"/>
                <w:b/>
                <w:bCs/>
                <w:color w:val="FFFFFF" w:themeColor="background1"/>
                <w:sz w:val="22"/>
                <w:szCs w:val="22"/>
              </w:rPr>
            </w:pPr>
            <w:r w:rsidRPr="00930186">
              <w:rPr>
                <w:rFonts w:ascii="Arial" w:hAnsi="Arial" w:cs="Arial"/>
                <w:b/>
                <w:bCs/>
                <w:color w:val="FFFFFF" w:themeColor="background1"/>
                <w:sz w:val="22"/>
                <w:szCs w:val="22"/>
              </w:rPr>
              <w:t>National Shared Care Advisory Guidance</w:t>
            </w:r>
            <w:r w:rsidR="00762F77">
              <w:rPr>
                <w:rFonts w:ascii="Arial" w:hAnsi="Arial" w:cs="Arial"/>
                <w:b/>
                <w:bCs/>
                <w:color w:val="FFFFFF" w:themeColor="background1"/>
                <w:sz w:val="22"/>
                <w:szCs w:val="22"/>
              </w:rPr>
              <w:tab/>
            </w:r>
          </w:p>
        </w:tc>
        <w:tc>
          <w:tcPr>
            <w:tcW w:w="1348" w:type="dxa"/>
            <w:tcBorders>
              <w:bottom w:val="single" w:sz="4" w:space="0" w:color="C0C0C0"/>
            </w:tcBorders>
            <w:shd w:val="clear" w:color="auto" w:fill="C00000"/>
          </w:tcPr>
          <w:p w14:paraId="2E726F9D" w14:textId="77777777" w:rsidR="00F94A9F" w:rsidRPr="00394719" w:rsidRDefault="00F94A9F" w:rsidP="005848A8">
            <w:pPr>
              <w:pStyle w:val="Heading2"/>
              <w:jc w:val="center"/>
              <w:rPr>
                <w:rFonts w:cs="Arial"/>
                <w:color w:val="FFFFFF" w:themeColor="background1"/>
                <w:szCs w:val="22"/>
              </w:rPr>
            </w:pPr>
          </w:p>
        </w:tc>
      </w:tr>
      <w:tr w:rsidR="00394719" w:rsidRPr="00462B85" w14:paraId="315FE8AB" w14:textId="77777777" w:rsidTr="0072602D">
        <w:trPr>
          <w:jc w:val="center"/>
        </w:trPr>
        <w:tc>
          <w:tcPr>
            <w:tcW w:w="562" w:type="dxa"/>
            <w:tcBorders>
              <w:bottom w:val="single" w:sz="4" w:space="0" w:color="C0C0C0"/>
            </w:tcBorders>
          </w:tcPr>
          <w:p w14:paraId="570D3F09" w14:textId="540B4CBE" w:rsidR="00394719" w:rsidRPr="001328AF" w:rsidRDefault="00394719" w:rsidP="005848A8">
            <w:pPr>
              <w:rPr>
                <w:rFonts w:ascii="Arial" w:hAnsi="Arial" w:cs="Arial"/>
                <w:b/>
                <w:color w:val="000000"/>
                <w:sz w:val="22"/>
                <w:szCs w:val="22"/>
              </w:rPr>
            </w:pPr>
          </w:p>
        </w:tc>
        <w:tc>
          <w:tcPr>
            <w:tcW w:w="8080" w:type="dxa"/>
            <w:tcBorders>
              <w:bottom w:val="single" w:sz="4" w:space="0" w:color="C0C0C0"/>
            </w:tcBorders>
          </w:tcPr>
          <w:p w14:paraId="56D8BAB0" w14:textId="77777777" w:rsidR="00930186" w:rsidRPr="00930186" w:rsidRDefault="00930186" w:rsidP="00930186">
            <w:pPr>
              <w:pStyle w:val="ListParagraph"/>
              <w:numPr>
                <w:ilvl w:val="0"/>
                <w:numId w:val="35"/>
              </w:numPr>
              <w:rPr>
                <w:rFonts w:ascii="Arial" w:hAnsi="Arial" w:cs="Arial"/>
                <w:sz w:val="22"/>
                <w:szCs w:val="22"/>
              </w:rPr>
            </w:pPr>
            <w:r w:rsidRPr="00930186">
              <w:rPr>
                <w:rFonts w:ascii="Arial" w:hAnsi="Arial" w:cs="Arial"/>
                <w:sz w:val="22"/>
                <w:szCs w:val="22"/>
              </w:rPr>
              <w:t>KM introduced the concept of developing a National Shared Care Advisory document to support organisations managing shared care arrangements involving transfusion-dependent patients.</w:t>
            </w:r>
          </w:p>
          <w:p w14:paraId="537EC40F" w14:textId="77777777" w:rsidR="00930186" w:rsidRPr="00930186" w:rsidRDefault="00930186" w:rsidP="00930186">
            <w:pPr>
              <w:pStyle w:val="ListParagraph"/>
              <w:numPr>
                <w:ilvl w:val="0"/>
                <w:numId w:val="35"/>
              </w:numPr>
              <w:rPr>
                <w:rFonts w:ascii="Arial" w:hAnsi="Arial" w:cs="Arial"/>
                <w:sz w:val="22"/>
                <w:szCs w:val="22"/>
              </w:rPr>
            </w:pPr>
            <w:r w:rsidRPr="00930186">
              <w:rPr>
                <w:rFonts w:ascii="Arial" w:hAnsi="Arial" w:cs="Arial"/>
                <w:sz w:val="22"/>
                <w:szCs w:val="22"/>
              </w:rPr>
              <w:t xml:space="preserve">Members discussed the potential scope of such a document and reflected on recurring themes identified through SHOT reporting and local incident investigations. </w:t>
            </w:r>
            <w:proofErr w:type="gramStart"/>
            <w:r w:rsidRPr="00930186">
              <w:rPr>
                <w:rFonts w:ascii="Arial" w:hAnsi="Arial" w:cs="Arial"/>
                <w:sz w:val="22"/>
                <w:szCs w:val="22"/>
              </w:rPr>
              <w:t>Particular attention</w:t>
            </w:r>
            <w:proofErr w:type="gramEnd"/>
            <w:r w:rsidRPr="00930186">
              <w:rPr>
                <w:rFonts w:ascii="Arial" w:hAnsi="Arial" w:cs="Arial"/>
                <w:sz w:val="22"/>
                <w:szCs w:val="22"/>
              </w:rPr>
              <w:t xml:space="preserve"> was given to communication failures, unclear allocation of responsibilities and challenges arising when patients move between healthcare organisations.</w:t>
            </w:r>
          </w:p>
          <w:p w14:paraId="41345049" w14:textId="77777777" w:rsidR="00930186" w:rsidRPr="00930186" w:rsidRDefault="00930186" w:rsidP="00930186">
            <w:pPr>
              <w:pStyle w:val="ListParagraph"/>
              <w:numPr>
                <w:ilvl w:val="0"/>
                <w:numId w:val="35"/>
              </w:numPr>
              <w:rPr>
                <w:rFonts w:ascii="Arial" w:hAnsi="Arial" w:cs="Arial"/>
                <w:sz w:val="22"/>
                <w:szCs w:val="22"/>
              </w:rPr>
            </w:pPr>
            <w:r w:rsidRPr="00930186">
              <w:rPr>
                <w:rFonts w:ascii="Arial" w:hAnsi="Arial" w:cs="Arial"/>
                <w:sz w:val="22"/>
                <w:szCs w:val="22"/>
              </w:rPr>
              <w:t>Discussion explored the need for a nationally recognised framework that could provide clarity regarding governance arrangements, communication standards, information-sharing expectations and responsibilities during transitions of care. Members agreed that whilst existing clinical guidance was available, there remained a gap in relation to operational and governance arrangements for managing shared care pathways.</w:t>
            </w:r>
          </w:p>
          <w:p w14:paraId="0EF8DC63" w14:textId="77777777" w:rsidR="00930186" w:rsidRPr="00930186" w:rsidRDefault="00930186" w:rsidP="00930186">
            <w:pPr>
              <w:pStyle w:val="ListParagraph"/>
              <w:numPr>
                <w:ilvl w:val="0"/>
                <w:numId w:val="35"/>
              </w:numPr>
              <w:rPr>
                <w:rFonts w:ascii="Arial" w:hAnsi="Arial" w:cs="Arial"/>
                <w:sz w:val="22"/>
                <w:szCs w:val="22"/>
              </w:rPr>
            </w:pPr>
            <w:r w:rsidRPr="00930186">
              <w:rPr>
                <w:rFonts w:ascii="Arial" w:hAnsi="Arial" w:cs="Arial"/>
                <w:sz w:val="22"/>
                <w:szCs w:val="22"/>
              </w:rPr>
              <w:t>Examples were shared where uncertainty regarding responsibilities had contributed to delays in communication or missed opportunities to transfer critical transfusion information. Members agreed that a national advisory document could support greater consistency and provide organisations with a framework upon which local arrangements could be developed.</w:t>
            </w:r>
          </w:p>
          <w:p w14:paraId="6E1BD5CA" w14:textId="77777777" w:rsidR="00762F77" w:rsidRDefault="00930186" w:rsidP="00930186">
            <w:pPr>
              <w:pStyle w:val="ListParagraph"/>
              <w:numPr>
                <w:ilvl w:val="0"/>
                <w:numId w:val="35"/>
              </w:numPr>
              <w:rPr>
                <w:rFonts w:ascii="Arial" w:hAnsi="Arial" w:cs="Arial"/>
                <w:sz w:val="22"/>
                <w:szCs w:val="22"/>
              </w:rPr>
            </w:pPr>
            <w:r w:rsidRPr="00930186">
              <w:rPr>
                <w:rFonts w:ascii="Arial" w:hAnsi="Arial" w:cs="Arial"/>
                <w:sz w:val="22"/>
                <w:szCs w:val="22"/>
              </w:rPr>
              <w:t>The group acknowledged that the document would require broad stakeholder engagement, including clinical teams, laboratories, NHSBT and patient representatives, before any formal drafting commenced.</w:t>
            </w:r>
          </w:p>
          <w:p w14:paraId="08CC010D" w14:textId="77777777" w:rsidR="00930186" w:rsidRDefault="00930186" w:rsidP="00930186">
            <w:pPr>
              <w:rPr>
                <w:rFonts w:ascii="Arial" w:hAnsi="Arial" w:cs="Arial"/>
                <w:sz w:val="22"/>
                <w:szCs w:val="22"/>
              </w:rPr>
            </w:pPr>
          </w:p>
          <w:p w14:paraId="3A3DFEBA" w14:textId="0FD9735E" w:rsidR="00930186" w:rsidRPr="00930186" w:rsidRDefault="00930186" w:rsidP="00930186">
            <w:pPr>
              <w:rPr>
                <w:rFonts w:ascii="Arial" w:hAnsi="Arial" w:cs="Arial"/>
                <w:b/>
                <w:bCs/>
                <w:color w:val="00B0F0"/>
                <w:sz w:val="22"/>
                <w:szCs w:val="22"/>
              </w:rPr>
            </w:pPr>
            <w:r w:rsidRPr="00930186">
              <w:rPr>
                <w:rFonts w:ascii="Arial" w:hAnsi="Arial" w:cs="Arial"/>
                <w:b/>
                <w:bCs/>
                <w:color w:val="00B0F0"/>
                <w:sz w:val="22"/>
                <w:szCs w:val="22"/>
              </w:rPr>
              <w:t>Outcome</w:t>
            </w:r>
            <w:r w:rsidRPr="00930186">
              <w:rPr>
                <w:rFonts w:ascii="Arial" w:hAnsi="Arial" w:cs="Arial"/>
                <w:b/>
                <w:bCs/>
                <w:color w:val="00B0F0"/>
                <w:sz w:val="22"/>
                <w:szCs w:val="22"/>
              </w:rPr>
              <w:t>:</w:t>
            </w:r>
          </w:p>
          <w:p w14:paraId="7762095F" w14:textId="77777777" w:rsidR="00930186" w:rsidRPr="00930186" w:rsidRDefault="00930186" w:rsidP="00930186">
            <w:pPr>
              <w:rPr>
                <w:rFonts w:ascii="Arial" w:hAnsi="Arial" w:cs="Arial"/>
                <w:sz w:val="22"/>
                <w:szCs w:val="22"/>
              </w:rPr>
            </w:pPr>
            <w:r w:rsidRPr="00930186">
              <w:rPr>
                <w:rFonts w:ascii="Arial" w:hAnsi="Arial" w:cs="Arial"/>
                <w:sz w:val="22"/>
                <w:szCs w:val="22"/>
              </w:rPr>
              <w:t>Members expressed strong support for exploring development of a National Shared Care Advisory document.</w:t>
            </w:r>
          </w:p>
          <w:p w14:paraId="13E61AAA" w14:textId="77777777" w:rsidR="00930186" w:rsidRDefault="00930186" w:rsidP="00930186">
            <w:pPr>
              <w:rPr>
                <w:rFonts w:ascii="Arial" w:hAnsi="Arial" w:cs="Arial"/>
                <w:sz w:val="22"/>
                <w:szCs w:val="22"/>
              </w:rPr>
            </w:pPr>
            <w:r w:rsidRPr="00930186">
              <w:rPr>
                <w:rFonts w:ascii="Arial" w:hAnsi="Arial" w:cs="Arial"/>
                <w:sz w:val="22"/>
                <w:szCs w:val="22"/>
              </w:rPr>
              <w:t>The group agreed that further scoping work and stakeholder engagement should be completed before progressing to drafting.</w:t>
            </w:r>
          </w:p>
          <w:p w14:paraId="32380E04" w14:textId="370CA1C6" w:rsidR="00930186" w:rsidRPr="00930186" w:rsidRDefault="00930186" w:rsidP="00930186">
            <w:pPr>
              <w:rPr>
                <w:rFonts w:ascii="Arial" w:hAnsi="Arial" w:cs="Arial"/>
                <w:sz w:val="22"/>
                <w:szCs w:val="22"/>
              </w:rPr>
            </w:pPr>
          </w:p>
        </w:tc>
        <w:tc>
          <w:tcPr>
            <w:tcW w:w="1348" w:type="dxa"/>
            <w:tcBorders>
              <w:bottom w:val="single" w:sz="4" w:space="0" w:color="C0C0C0"/>
            </w:tcBorders>
          </w:tcPr>
          <w:p w14:paraId="2B7E8FD0" w14:textId="77777777" w:rsidR="00394719" w:rsidRPr="00554B7A" w:rsidRDefault="00394719" w:rsidP="005848A8">
            <w:pPr>
              <w:pStyle w:val="Heading2"/>
              <w:jc w:val="center"/>
              <w:rPr>
                <w:rFonts w:cs="Arial"/>
                <w:color w:val="000000"/>
                <w:szCs w:val="22"/>
              </w:rPr>
            </w:pPr>
          </w:p>
        </w:tc>
      </w:tr>
      <w:tr w:rsidR="00D50FA9" w:rsidRPr="00462B85" w14:paraId="17B7EA0E" w14:textId="77777777" w:rsidTr="0072602D">
        <w:trPr>
          <w:jc w:val="center"/>
        </w:trPr>
        <w:tc>
          <w:tcPr>
            <w:tcW w:w="562" w:type="dxa"/>
          </w:tcPr>
          <w:p w14:paraId="1271AADA" w14:textId="1D12AAC5" w:rsidR="00D50FA9" w:rsidRPr="005F4D59" w:rsidRDefault="005F4D59" w:rsidP="005848A8">
            <w:pPr>
              <w:rPr>
                <w:rFonts w:ascii="Arial" w:hAnsi="Arial" w:cs="Arial"/>
                <w:b/>
                <w:color w:val="FFFFFF" w:themeColor="background1"/>
                <w:sz w:val="22"/>
                <w:szCs w:val="22"/>
              </w:rPr>
            </w:pPr>
            <w:r w:rsidRPr="005F4D59">
              <w:rPr>
                <w:rFonts w:ascii="Arial" w:hAnsi="Arial" w:cs="Arial"/>
                <w:b/>
                <w:color w:val="FFFFFF" w:themeColor="background1"/>
                <w:sz w:val="22"/>
                <w:szCs w:val="22"/>
              </w:rPr>
              <w:t>08</w:t>
            </w:r>
          </w:p>
        </w:tc>
        <w:tc>
          <w:tcPr>
            <w:tcW w:w="8080" w:type="dxa"/>
          </w:tcPr>
          <w:p w14:paraId="084FC16D" w14:textId="77777777" w:rsidR="00D50FA9" w:rsidRDefault="00930186" w:rsidP="005848A8">
            <w:pPr>
              <w:rPr>
                <w:rFonts w:ascii="Arial" w:hAnsi="Arial" w:cs="Arial"/>
                <w:color w:val="FF0000"/>
                <w:sz w:val="22"/>
                <w:szCs w:val="22"/>
              </w:rPr>
            </w:pPr>
            <w:r w:rsidRPr="00930186">
              <w:rPr>
                <w:rFonts w:ascii="Arial" w:hAnsi="Arial" w:cs="Arial"/>
                <w:color w:val="FF0000"/>
                <w:sz w:val="22"/>
                <w:szCs w:val="22"/>
              </w:rPr>
              <w:t>ACTION:</w:t>
            </w:r>
          </w:p>
          <w:p w14:paraId="06EDDCEE" w14:textId="77777777" w:rsidR="00930186" w:rsidRPr="00930186" w:rsidRDefault="00930186" w:rsidP="00930186">
            <w:pPr>
              <w:pStyle w:val="ListParagraph"/>
              <w:numPr>
                <w:ilvl w:val="0"/>
                <w:numId w:val="37"/>
              </w:numPr>
              <w:rPr>
                <w:rFonts w:ascii="Arial" w:hAnsi="Arial" w:cs="Arial"/>
                <w:color w:val="FF0000"/>
                <w:sz w:val="22"/>
                <w:szCs w:val="22"/>
              </w:rPr>
            </w:pPr>
            <w:r w:rsidRPr="00930186">
              <w:rPr>
                <w:rFonts w:ascii="Arial" w:hAnsi="Arial" w:cs="Arial"/>
                <w:color w:val="FF0000"/>
                <w:sz w:val="22"/>
                <w:szCs w:val="22"/>
              </w:rPr>
              <w:lastRenderedPageBreak/>
              <w:t>Scope the purpose, audience and content requirements of a National Shared Care Advisory document.</w:t>
            </w:r>
          </w:p>
          <w:p w14:paraId="6A5CCC8E" w14:textId="77777777" w:rsidR="00930186" w:rsidRPr="00930186" w:rsidRDefault="00930186" w:rsidP="00930186">
            <w:pPr>
              <w:pStyle w:val="ListParagraph"/>
              <w:numPr>
                <w:ilvl w:val="0"/>
                <w:numId w:val="36"/>
              </w:numPr>
              <w:rPr>
                <w:rFonts w:ascii="Arial" w:hAnsi="Arial" w:cs="Arial"/>
                <w:color w:val="FF0000"/>
                <w:sz w:val="22"/>
                <w:szCs w:val="22"/>
              </w:rPr>
            </w:pPr>
            <w:r w:rsidRPr="00930186">
              <w:rPr>
                <w:rFonts w:ascii="Arial" w:hAnsi="Arial" w:cs="Arial"/>
                <w:color w:val="FF0000"/>
                <w:sz w:val="22"/>
                <w:szCs w:val="22"/>
              </w:rPr>
              <w:t>Identify key stakeholders for future engagement and consultation.</w:t>
            </w:r>
          </w:p>
          <w:p w14:paraId="05969D8B" w14:textId="77777777" w:rsidR="00930186" w:rsidRPr="00930186" w:rsidRDefault="00930186" w:rsidP="00930186">
            <w:pPr>
              <w:pStyle w:val="ListParagraph"/>
              <w:numPr>
                <w:ilvl w:val="0"/>
                <w:numId w:val="36"/>
              </w:numPr>
              <w:rPr>
                <w:rFonts w:ascii="Arial" w:hAnsi="Arial" w:cs="Arial"/>
                <w:color w:val="FFFFFF" w:themeColor="background1"/>
                <w:sz w:val="22"/>
                <w:szCs w:val="22"/>
              </w:rPr>
            </w:pPr>
            <w:r w:rsidRPr="00930186">
              <w:rPr>
                <w:rFonts w:ascii="Arial" w:hAnsi="Arial" w:cs="Arial"/>
                <w:color w:val="FF0000"/>
                <w:sz w:val="22"/>
                <w:szCs w:val="22"/>
              </w:rPr>
              <w:t>Seek patient representation to inform future development</w:t>
            </w:r>
            <w:r w:rsidRPr="00930186">
              <w:rPr>
                <w:rFonts w:ascii="Arial" w:hAnsi="Arial" w:cs="Arial"/>
                <w:color w:val="FFFFFF" w:themeColor="background1"/>
                <w:sz w:val="22"/>
                <w:szCs w:val="22"/>
              </w:rPr>
              <w:t>.</w:t>
            </w:r>
          </w:p>
          <w:p w14:paraId="2DB42FA8" w14:textId="6E5BB5CE" w:rsidR="00930186" w:rsidRPr="005F4D59" w:rsidRDefault="00930186" w:rsidP="005848A8">
            <w:pPr>
              <w:rPr>
                <w:rFonts w:ascii="Arial" w:hAnsi="Arial" w:cs="Arial"/>
                <w:color w:val="FFFFFF" w:themeColor="background1"/>
                <w:sz w:val="22"/>
                <w:szCs w:val="22"/>
              </w:rPr>
            </w:pPr>
          </w:p>
        </w:tc>
        <w:tc>
          <w:tcPr>
            <w:tcW w:w="1348" w:type="dxa"/>
          </w:tcPr>
          <w:p w14:paraId="74951E4A" w14:textId="40ADE74F" w:rsidR="00D50FA9" w:rsidRPr="005F4D59" w:rsidRDefault="00930186" w:rsidP="005848A8">
            <w:pPr>
              <w:pStyle w:val="Heading2"/>
              <w:jc w:val="center"/>
              <w:rPr>
                <w:rFonts w:cs="Arial"/>
                <w:color w:val="FFFFFF" w:themeColor="background1"/>
                <w:szCs w:val="22"/>
              </w:rPr>
            </w:pPr>
            <w:r w:rsidRPr="00930186">
              <w:rPr>
                <w:rFonts w:cs="Arial"/>
                <w:color w:val="000000" w:themeColor="text1"/>
                <w:szCs w:val="22"/>
              </w:rPr>
              <w:lastRenderedPageBreak/>
              <w:t>KM</w:t>
            </w:r>
          </w:p>
        </w:tc>
      </w:tr>
      <w:tr w:rsidR="005F4D59" w:rsidRPr="00762F77" w14:paraId="6A53E2D0" w14:textId="77777777" w:rsidTr="0072602D">
        <w:trPr>
          <w:jc w:val="center"/>
        </w:trPr>
        <w:tc>
          <w:tcPr>
            <w:tcW w:w="562" w:type="dxa"/>
          </w:tcPr>
          <w:p w14:paraId="013B6010" w14:textId="66CFE622" w:rsidR="005F4D59" w:rsidRPr="00762F77" w:rsidRDefault="0072602D" w:rsidP="005848A8">
            <w:pPr>
              <w:rPr>
                <w:rFonts w:ascii="Arial" w:hAnsi="Arial" w:cs="Arial"/>
                <w:color w:val="000000" w:themeColor="text1"/>
                <w:sz w:val="22"/>
                <w:szCs w:val="22"/>
              </w:rPr>
            </w:pPr>
            <w:r>
              <w:rPr>
                <w:rFonts w:ascii="Arial" w:hAnsi="Arial" w:cs="Arial"/>
                <w:color w:val="000000" w:themeColor="text1"/>
                <w:sz w:val="22"/>
                <w:szCs w:val="22"/>
              </w:rPr>
              <w:t>08</w:t>
            </w:r>
          </w:p>
        </w:tc>
        <w:tc>
          <w:tcPr>
            <w:tcW w:w="8080" w:type="dxa"/>
          </w:tcPr>
          <w:p w14:paraId="5DE0FB16" w14:textId="4370D8EB" w:rsidR="005F4D59" w:rsidRPr="00930186" w:rsidRDefault="0072602D" w:rsidP="00930186">
            <w:pPr>
              <w:rPr>
                <w:rFonts w:ascii="Arial" w:hAnsi="Arial" w:cs="Arial"/>
                <w:color w:val="000000" w:themeColor="text1"/>
                <w:sz w:val="22"/>
                <w:szCs w:val="22"/>
              </w:rPr>
            </w:pPr>
            <w:r w:rsidRPr="0072602D">
              <w:rPr>
                <w:rFonts w:ascii="Arial" w:hAnsi="Arial" w:cs="Arial"/>
                <w:color w:val="000000" w:themeColor="text1"/>
                <w:sz w:val="22"/>
                <w:szCs w:val="22"/>
              </w:rPr>
              <w:t>SP-ICE Update and Demonstration</w:t>
            </w:r>
          </w:p>
        </w:tc>
        <w:tc>
          <w:tcPr>
            <w:tcW w:w="1348" w:type="dxa"/>
          </w:tcPr>
          <w:p w14:paraId="1B0D5A74" w14:textId="77777777" w:rsidR="005F4D59" w:rsidRPr="00762F77" w:rsidRDefault="005F4D59" w:rsidP="005848A8">
            <w:pPr>
              <w:pStyle w:val="Heading2"/>
              <w:jc w:val="center"/>
              <w:rPr>
                <w:rFonts w:cs="Arial"/>
                <w:b w:val="0"/>
                <w:color w:val="000000" w:themeColor="text1"/>
                <w:szCs w:val="22"/>
              </w:rPr>
            </w:pPr>
          </w:p>
        </w:tc>
      </w:tr>
      <w:tr w:rsidR="00930186" w:rsidRPr="00762F77" w14:paraId="630D7C4C" w14:textId="77777777" w:rsidTr="0072602D">
        <w:trPr>
          <w:jc w:val="center"/>
        </w:trPr>
        <w:tc>
          <w:tcPr>
            <w:tcW w:w="562" w:type="dxa"/>
          </w:tcPr>
          <w:p w14:paraId="77AA9F11" w14:textId="77777777" w:rsidR="00930186" w:rsidRPr="00762F77" w:rsidRDefault="00930186" w:rsidP="005848A8">
            <w:pPr>
              <w:rPr>
                <w:rFonts w:ascii="Arial" w:hAnsi="Arial" w:cs="Arial"/>
                <w:color w:val="000000" w:themeColor="text1"/>
                <w:sz w:val="22"/>
                <w:szCs w:val="22"/>
              </w:rPr>
            </w:pPr>
          </w:p>
        </w:tc>
        <w:tc>
          <w:tcPr>
            <w:tcW w:w="8080" w:type="dxa"/>
          </w:tcPr>
          <w:p w14:paraId="0901BFED" w14:textId="77777777" w:rsidR="0072602D" w:rsidRPr="0072602D" w:rsidRDefault="0072602D" w:rsidP="0072602D">
            <w:pPr>
              <w:pStyle w:val="ListParagraph"/>
              <w:numPr>
                <w:ilvl w:val="0"/>
                <w:numId w:val="38"/>
              </w:numPr>
              <w:rPr>
                <w:rFonts w:ascii="Arial" w:hAnsi="Arial" w:cs="Arial"/>
                <w:color w:val="000000" w:themeColor="text1"/>
                <w:sz w:val="22"/>
                <w:szCs w:val="22"/>
              </w:rPr>
            </w:pPr>
            <w:r w:rsidRPr="0072602D">
              <w:rPr>
                <w:rFonts w:ascii="Arial" w:hAnsi="Arial" w:cs="Arial"/>
                <w:color w:val="000000" w:themeColor="text1"/>
                <w:sz w:val="22"/>
                <w:szCs w:val="22"/>
              </w:rPr>
              <w:t>Helen Cerullo provided a demonstration of SP-ICE and outlined current functionality relevant to transfusion practice and information sharing.</w:t>
            </w:r>
          </w:p>
          <w:p w14:paraId="232CA477" w14:textId="77777777" w:rsidR="0072602D" w:rsidRPr="0072602D" w:rsidRDefault="0072602D" w:rsidP="0072602D">
            <w:pPr>
              <w:pStyle w:val="ListParagraph"/>
              <w:numPr>
                <w:ilvl w:val="0"/>
                <w:numId w:val="38"/>
              </w:numPr>
              <w:rPr>
                <w:rFonts w:ascii="Arial" w:hAnsi="Arial" w:cs="Arial"/>
                <w:color w:val="000000" w:themeColor="text1"/>
                <w:sz w:val="22"/>
                <w:szCs w:val="22"/>
              </w:rPr>
            </w:pPr>
            <w:r w:rsidRPr="0072602D">
              <w:rPr>
                <w:rFonts w:ascii="Arial" w:hAnsi="Arial" w:cs="Arial"/>
                <w:color w:val="000000" w:themeColor="text1"/>
                <w:sz w:val="22"/>
                <w:szCs w:val="22"/>
              </w:rPr>
              <w:t>Members reviewed how antibody information, special transfusion requirements and patient alerts are currently displayed within the system. Discussion focused on the visibility of critical patient information and the importance of ensuring clinicians and laboratory staff can access relevant transfusion requirements when patients move between organisations.</w:t>
            </w:r>
          </w:p>
          <w:p w14:paraId="02AE3A02" w14:textId="77777777" w:rsidR="0072602D" w:rsidRPr="0072602D" w:rsidRDefault="0072602D" w:rsidP="0072602D">
            <w:pPr>
              <w:pStyle w:val="ListParagraph"/>
              <w:numPr>
                <w:ilvl w:val="0"/>
                <w:numId w:val="38"/>
              </w:numPr>
              <w:rPr>
                <w:rFonts w:ascii="Arial" w:hAnsi="Arial" w:cs="Arial"/>
                <w:color w:val="000000" w:themeColor="text1"/>
                <w:sz w:val="22"/>
                <w:szCs w:val="22"/>
              </w:rPr>
            </w:pPr>
            <w:r w:rsidRPr="0072602D">
              <w:rPr>
                <w:rFonts w:ascii="Arial" w:hAnsi="Arial" w:cs="Arial"/>
                <w:color w:val="000000" w:themeColor="text1"/>
                <w:sz w:val="22"/>
                <w:szCs w:val="22"/>
              </w:rPr>
              <w:t>Members explored opportunities to enhance functionality and considered whether SP-ICE could support wider shared care objectives in the future. Discussion included potential interoperability opportunities, future integration with local systems and links with the Hospital Blood Data Integration programme.</w:t>
            </w:r>
          </w:p>
          <w:p w14:paraId="70F40ADB" w14:textId="77777777" w:rsidR="0072602D" w:rsidRPr="0072602D" w:rsidRDefault="0072602D" w:rsidP="0072602D">
            <w:pPr>
              <w:pStyle w:val="ListParagraph"/>
              <w:numPr>
                <w:ilvl w:val="0"/>
                <w:numId w:val="38"/>
              </w:numPr>
              <w:rPr>
                <w:rFonts w:ascii="Arial" w:hAnsi="Arial" w:cs="Arial"/>
                <w:color w:val="000000" w:themeColor="text1"/>
                <w:sz w:val="22"/>
                <w:szCs w:val="22"/>
              </w:rPr>
            </w:pPr>
            <w:r w:rsidRPr="0072602D">
              <w:rPr>
                <w:rFonts w:ascii="Arial" w:hAnsi="Arial" w:cs="Arial"/>
                <w:color w:val="000000" w:themeColor="text1"/>
                <w:sz w:val="22"/>
                <w:szCs w:val="22"/>
              </w:rPr>
              <w:t>Several members highlighted the potential benefits of expanding access to transfusion-related alerts and improving the accessibility of special requirements information. The possibility of enhancing data sharing between NHSBT and hospital systems was discussed as a future opportunity to strengthen patient safety and reduce reliance on manual communication processes.</w:t>
            </w:r>
          </w:p>
          <w:p w14:paraId="5D51733D" w14:textId="77777777" w:rsidR="0072602D" w:rsidRDefault="0072602D" w:rsidP="0072602D">
            <w:pPr>
              <w:pStyle w:val="ListParagraph"/>
              <w:numPr>
                <w:ilvl w:val="0"/>
                <w:numId w:val="38"/>
              </w:numPr>
              <w:rPr>
                <w:rFonts w:ascii="Arial" w:hAnsi="Arial" w:cs="Arial"/>
                <w:color w:val="000000" w:themeColor="text1"/>
                <w:sz w:val="22"/>
                <w:szCs w:val="22"/>
              </w:rPr>
            </w:pPr>
            <w:r w:rsidRPr="0072602D">
              <w:rPr>
                <w:rFonts w:ascii="Arial" w:hAnsi="Arial" w:cs="Arial"/>
                <w:color w:val="000000" w:themeColor="text1"/>
                <w:sz w:val="22"/>
                <w:szCs w:val="22"/>
              </w:rPr>
              <w:t>The group recognised that SP-ICE could play an important role in supporting future shared care solutions and welcomed ongoing discussions regarding system development and enhancement opportunities.</w:t>
            </w:r>
          </w:p>
          <w:p w14:paraId="77DDCFAA" w14:textId="77777777" w:rsidR="0072602D" w:rsidRDefault="0072602D" w:rsidP="0072602D">
            <w:pPr>
              <w:rPr>
                <w:rFonts w:ascii="Arial" w:hAnsi="Arial" w:cs="Arial"/>
                <w:color w:val="000000" w:themeColor="text1"/>
                <w:sz w:val="22"/>
                <w:szCs w:val="22"/>
              </w:rPr>
            </w:pPr>
          </w:p>
          <w:p w14:paraId="010AD7DD" w14:textId="74DC78AF" w:rsidR="0072602D" w:rsidRPr="0072602D" w:rsidRDefault="0072602D" w:rsidP="0072602D">
            <w:pPr>
              <w:rPr>
                <w:rFonts w:ascii="Arial" w:hAnsi="Arial" w:cs="Arial"/>
                <w:b/>
                <w:bCs/>
                <w:color w:val="00B0F0"/>
                <w:sz w:val="22"/>
                <w:szCs w:val="22"/>
              </w:rPr>
            </w:pPr>
            <w:r w:rsidRPr="0072602D">
              <w:rPr>
                <w:rFonts w:ascii="Arial" w:hAnsi="Arial" w:cs="Arial"/>
                <w:b/>
                <w:bCs/>
                <w:color w:val="00B0F0"/>
                <w:sz w:val="22"/>
                <w:szCs w:val="22"/>
              </w:rPr>
              <w:t>Outcome</w:t>
            </w:r>
            <w:r>
              <w:rPr>
                <w:rFonts w:ascii="Arial" w:hAnsi="Arial" w:cs="Arial"/>
                <w:b/>
                <w:bCs/>
                <w:color w:val="00B0F0"/>
                <w:sz w:val="22"/>
                <w:szCs w:val="22"/>
              </w:rPr>
              <w:t>:</w:t>
            </w:r>
          </w:p>
          <w:p w14:paraId="1807EA37" w14:textId="77777777" w:rsidR="0072602D" w:rsidRPr="0072602D" w:rsidRDefault="0072602D" w:rsidP="0072602D">
            <w:pPr>
              <w:rPr>
                <w:rFonts w:ascii="Arial" w:hAnsi="Arial" w:cs="Arial"/>
                <w:color w:val="000000" w:themeColor="text1"/>
                <w:sz w:val="22"/>
                <w:szCs w:val="22"/>
              </w:rPr>
            </w:pPr>
            <w:r w:rsidRPr="0072602D">
              <w:rPr>
                <w:rFonts w:ascii="Arial" w:hAnsi="Arial" w:cs="Arial"/>
                <w:color w:val="000000" w:themeColor="text1"/>
                <w:sz w:val="22"/>
                <w:szCs w:val="22"/>
              </w:rPr>
              <w:t>Members welcomed the SP-ICE demonstration and recognised its potential to support safer communication of transfusion information across organisational boundaries.</w:t>
            </w:r>
          </w:p>
          <w:p w14:paraId="67A540C4" w14:textId="490EC94F" w:rsidR="00930186" w:rsidRPr="00930186" w:rsidRDefault="0072602D" w:rsidP="00930186">
            <w:pPr>
              <w:rPr>
                <w:rFonts w:ascii="Arial" w:hAnsi="Arial" w:cs="Arial"/>
                <w:color w:val="000000" w:themeColor="text1"/>
                <w:sz w:val="22"/>
                <w:szCs w:val="22"/>
              </w:rPr>
            </w:pPr>
            <w:r w:rsidRPr="0072602D">
              <w:rPr>
                <w:rFonts w:ascii="Arial" w:hAnsi="Arial" w:cs="Arial"/>
                <w:color w:val="000000" w:themeColor="text1"/>
                <w:sz w:val="22"/>
                <w:szCs w:val="22"/>
              </w:rPr>
              <w:t>The group supported further exploration of future enhancements, interoperability opportunities and wider utilisation of the system.</w:t>
            </w:r>
          </w:p>
        </w:tc>
        <w:tc>
          <w:tcPr>
            <w:tcW w:w="1348" w:type="dxa"/>
          </w:tcPr>
          <w:p w14:paraId="49B29511" w14:textId="77777777" w:rsidR="00930186" w:rsidRPr="00762F77" w:rsidRDefault="00930186" w:rsidP="005848A8">
            <w:pPr>
              <w:pStyle w:val="Heading2"/>
              <w:jc w:val="center"/>
              <w:rPr>
                <w:rFonts w:cs="Arial"/>
                <w:b w:val="0"/>
                <w:color w:val="000000" w:themeColor="text1"/>
                <w:szCs w:val="22"/>
              </w:rPr>
            </w:pPr>
          </w:p>
        </w:tc>
      </w:tr>
      <w:tr w:rsidR="0072602D" w:rsidRPr="00762F77" w14:paraId="01A1F7BB" w14:textId="77777777" w:rsidTr="0072602D">
        <w:trPr>
          <w:jc w:val="center"/>
        </w:trPr>
        <w:tc>
          <w:tcPr>
            <w:tcW w:w="562" w:type="dxa"/>
          </w:tcPr>
          <w:p w14:paraId="19CE32E0" w14:textId="77777777" w:rsidR="0072602D" w:rsidRPr="00762F77" w:rsidRDefault="0072602D" w:rsidP="005848A8">
            <w:pPr>
              <w:rPr>
                <w:rFonts w:ascii="Arial" w:hAnsi="Arial" w:cs="Arial"/>
                <w:color w:val="000000" w:themeColor="text1"/>
                <w:sz w:val="22"/>
                <w:szCs w:val="22"/>
              </w:rPr>
            </w:pPr>
          </w:p>
        </w:tc>
        <w:tc>
          <w:tcPr>
            <w:tcW w:w="8080" w:type="dxa"/>
          </w:tcPr>
          <w:p w14:paraId="6BE91E30" w14:textId="77777777" w:rsidR="0072602D" w:rsidRDefault="0072602D" w:rsidP="0072602D">
            <w:pPr>
              <w:rPr>
                <w:rFonts w:ascii="Arial" w:hAnsi="Arial" w:cs="Arial"/>
                <w:color w:val="FF0000"/>
                <w:sz w:val="22"/>
                <w:szCs w:val="22"/>
              </w:rPr>
            </w:pPr>
            <w:r w:rsidRPr="0072602D">
              <w:rPr>
                <w:rFonts w:ascii="Arial" w:hAnsi="Arial" w:cs="Arial"/>
                <w:color w:val="FF0000"/>
                <w:sz w:val="22"/>
                <w:szCs w:val="22"/>
              </w:rPr>
              <w:t>ACTION:</w:t>
            </w:r>
          </w:p>
          <w:p w14:paraId="36E6CF95" w14:textId="77777777" w:rsidR="0072602D" w:rsidRPr="0072602D" w:rsidRDefault="0072602D" w:rsidP="0072602D">
            <w:pPr>
              <w:pStyle w:val="ListParagraph"/>
              <w:numPr>
                <w:ilvl w:val="0"/>
                <w:numId w:val="39"/>
              </w:numPr>
              <w:rPr>
                <w:rFonts w:ascii="Arial" w:hAnsi="Arial" w:cs="Arial"/>
                <w:color w:val="FF0000"/>
                <w:sz w:val="22"/>
                <w:szCs w:val="22"/>
              </w:rPr>
            </w:pPr>
            <w:r w:rsidRPr="0072602D">
              <w:rPr>
                <w:rFonts w:ascii="Arial" w:hAnsi="Arial" w:cs="Arial"/>
                <w:color w:val="FF0000"/>
                <w:sz w:val="22"/>
                <w:szCs w:val="22"/>
              </w:rPr>
              <w:t>Explore opportunities for future SP-ICE enhancements that support shared care requirements.</w:t>
            </w:r>
          </w:p>
          <w:p w14:paraId="1A2FBCE5" w14:textId="77777777" w:rsidR="0072602D" w:rsidRPr="0072602D" w:rsidRDefault="0072602D" w:rsidP="0072602D">
            <w:pPr>
              <w:pStyle w:val="ListParagraph"/>
              <w:numPr>
                <w:ilvl w:val="0"/>
                <w:numId w:val="39"/>
              </w:numPr>
              <w:rPr>
                <w:rFonts w:ascii="Arial" w:hAnsi="Arial" w:cs="Arial"/>
                <w:color w:val="FF0000"/>
                <w:sz w:val="22"/>
                <w:szCs w:val="22"/>
              </w:rPr>
            </w:pPr>
            <w:r w:rsidRPr="0072602D">
              <w:rPr>
                <w:rFonts w:ascii="Arial" w:hAnsi="Arial" w:cs="Arial"/>
                <w:color w:val="FF0000"/>
                <w:sz w:val="22"/>
                <w:szCs w:val="22"/>
              </w:rPr>
              <w:t>Continue discussions regarding interoperability and integration opportunities.</w:t>
            </w:r>
          </w:p>
          <w:p w14:paraId="1682748C" w14:textId="10982581" w:rsidR="0072602D" w:rsidRPr="0072602D" w:rsidRDefault="0072602D" w:rsidP="0072602D">
            <w:pPr>
              <w:pStyle w:val="ListParagraph"/>
              <w:numPr>
                <w:ilvl w:val="0"/>
                <w:numId w:val="39"/>
              </w:numPr>
              <w:rPr>
                <w:rFonts w:ascii="Arial" w:hAnsi="Arial" w:cs="Arial"/>
                <w:color w:val="FF0000"/>
                <w:sz w:val="22"/>
                <w:szCs w:val="22"/>
              </w:rPr>
            </w:pPr>
            <w:r w:rsidRPr="0072602D">
              <w:rPr>
                <w:rFonts w:ascii="Arial" w:hAnsi="Arial" w:cs="Arial"/>
                <w:color w:val="FF0000"/>
                <w:sz w:val="22"/>
                <w:szCs w:val="22"/>
              </w:rPr>
              <w:t>Provide updates on future developments at subsequent meetings.</w:t>
            </w:r>
          </w:p>
        </w:tc>
        <w:tc>
          <w:tcPr>
            <w:tcW w:w="1348" w:type="dxa"/>
          </w:tcPr>
          <w:p w14:paraId="25BDE90A" w14:textId="2B6B1F06" w:rsidR="0072602D" w:rsidRPr="00762F77" w:rsidRDefault="0072602D" w:rsidP="005848A8">
            <w:pPr>
              <w:pStyle w:val="Heading2"/>
              <w:jc w:val="center"/>
              <w:rPr>
                <w:rFonts w:cs="Arial"/>
                <w:b w:val="0"/>
                <w:color w:val="000000" w:themeColor="text1"/>
                <w:szCs w:val="22"/>
              </w:rPr>
            </w:pPr>
            <w:r>
              <w:rPr>
                <w:rFonts w:cs="Arial"/>
                <w:b w:val="0"/>
                <w:color w:val="000000" w:themeColor="text1"/>
                <w:szCs w:val="22"/>
              </w:rPr>
              <w:t>HC</w:t>
            </w:r>
          </w:p>
        </w:tc>
      </w:tr>
      <w:tr w:rsidR="0072602D" w:rsidRPr="00762F77" w14:paraId="615F070F" w14:textId="77777777" w:rsidTr="0072602D">
        <w:trPr>
          <w:jc w:val="center"/>
        </w:trPr>
        <w:tc>
          <w:tcPr>
            <w:tcW w:w="562" w:type="dxa"/>
            <w:tcBorders>
              <w:bottom w:val="single" w:sz="4" w:space="0" w:color="C0C0C0"/>
            </w:tcBorders>
          </w:tcPr>
          <w:p w14:paraId="7AA76336" w14:textId="77777777" w:rsidR="0072602D" w:rsidRPr="00762F77" w:rsidRDefault="0072602D" w:rsidP="005848A8">
            <w:pPr>
              <w:rPr>
                <w:rFonts w:ascii="Arial" w:hAnsi="Arial" w:cs="Arial"/>
                <w:color w:val="000000" w:themeColor="text1"/>
                <w:sz w:val="22"/>
                <w:szCs w:val="22"/>
              </w:rPr>
            </w:pPr>
          </w:p>
        </w:tc>
        <w:tc>
          <w:tcPr>
            <w:tcW w:w="8080" w:type="dxa"/>
            <w:tcBorders>
              <w:bottom w:val="single" w:sz="4" w:space="0" w:color="C0C0C0"/>
            </w:tcBorders>
          </w:tcPr>
          <w:p w14:paraId="124240AD" w14:textId="77777777" w:rsidR="0072602D" w:rsidRPr="007F2C49" w:rsidRDefault="007F2C49" w:rsidP="0072602D">
            <w:pPr>
              <w:rPr>
                <w:rFonts w:ascii="Arial" w:hAnsi="Arial" w:cs="Arial"/>
                <w:sz w:val="22"/>
                <w:szCs w:val="22"/>
              </w:rPr>
            </w:pPr>
            <w:r w:rsidRPr="007F2C49">
              <w:rPr>
                <w:rFonts w:ascii="Arial" w:hAnsi="Arial" w:cs="Arial"/>
                <w:sz w:val="22"/>
                <w:szCs w:val="22"/>
              </w:rPr>
              <w:t>Next Meeting</w:t>
            </w:r>
            <w:r w:rsidRPr="007F2C49">
              <w:rPr>
                <w:rFonts w:ascii="Arial" w:hAnsi="Arial" w:cs="Arial"/>
                <w:sz w:val="22"/>
                <w:szCs w:val="22"/>
              </w:rPr>
              <w:t xml:space="preserve">: </w:t>
            </w:r>
          </w:p>
          <w:p w14:paraId="02960023" w14:textId="0D51FCAE" w:rsidR="007F2C49" w:rsidRPr="007F2C49" w:rsidRDefault="007F2C49" w:rsidP="0072602D">
            <w:pPr>
              <w:rPr>
                <w:rFonts w:ascii="Arial" w:hAnsi="Arial" w:cs="Arial"/>
                <w:sz w:val="22"/>
                <w:szCs w:val="22"/>
              </w:rPr>
            </w:pPr>
            <w:r w:rsidRPr="007F2C49">
              <w:rPr>
                <w:rFonts w:ascii="Arial" w:hAnsi="Arial" w:cs="Arial"/>
                <w:sz w:val="22"/>
                <w:szCs w:val="22"/>
              </w:rPr>
              <w:t>Members agreed a September meeting would be preferable. Proposed date (Updated): 13th October 2026, 13:30-15:00, subject to confirmation via poll circulated by Courtney Omant.</w:t>
            </w:r>
          </w:p>
        </w:tc>
        <w:tc>
          <w:tcPr>
            <w:tcW w:w="1348" w:type="dxa"/>
            <w:tcBorders>
              <w:bottom w:val="single" w:sz="4" w:space="0" w:color="C0C0C0"/>
            </w:tcBorders>
          </w:tcPr>
          <w:p w14:paraId="4F8FF962" w14:textId="77777777" w:rsidR="0072602D" w:rsidRDefault="0072602D" w:rsidP="005848A8">
            <w:pPr>
              <w:pStyle w:val="Heading2"/>
              <w:jc w:val="center"/>
              <w:rPr>
                <w:rFonts w:cs="Arial"/>
                <w:b w:val="0"/>
                <w:color w:val="000000" w:themeColor="text1"/>
                <w:szCs w:val="22"/>
              </w:rPr>
            </w:pPr>
          </w:p>
        </w:tc>
      </w:tr>
    </w:tbl>
    <w:p w14:paraId="5670A215" w14:textId="77777777" w:rsidR="00A57EF5" w:rsidRPr="00762F77" w:rsidRDefault="00A57EF5" w:rsidP="00A27483">
      <w:pPr>
        <w:rPr>
          <w:rFonts w:ascii="Arial" w:hAnsi="Arial" w:cs="Arial"/>
          <w:color w:val="000000" w:themeColor="text1"/>
          <w:sz w:val="20"/>
        </w:rPr>
      </w:pPr>
    </w:p>
    <w:p w14:paraId="6E4602FF" w14:textId="77777777" w:rsidR="000C3DC5" w:rsidRDefault="000C3DC5" w:rsidP="000C3DC5">
      <w:pPr>
        <w:rPr>
          <w:rFonts w:ascii="Arial" w:hAnsi="Arial" w:cs="Arial"/>
          <w:sz w:val="20"/>
        </w:rPr>
      </w:pPr>
    </w:p>
    <w:p w14:paraId="52C9E6CE" w14:textId="77777777" w:rsidR="007F2C49" w:rsidRDefault="007F2C49" w:rsidP="000C3DC5">
      <w:pPr>
        <w:rPr>
          <w:rFonts w:ascii="Arial" w:hAnsi="Arial" w:cs="Arial"/>
          <w:sz w:val="20"/>
        </w:rPr>
      </w:pPr>
    </w:p>
    <w:p w14:paraId="23C868B3" w14:textId="77777777" w:rsidR="007F2C49" w:rsidRDefault="007F2C49" w:rsidP="000C3DC5">
      <w:pPr>
        <w:rPr>
          <w:rFonts w:ascii="Arial" w:hAnsi="Arial" w:cs="Arial"/>
          <w:sz w:val="20"/>
        </w:rPr>
      </w:pPr>
    </w:p>
    <w:p w14:paraId="7CD78D24" w14:textId="77777777" w:rsidR="007F2C49" w:rsidRDefault="007F2C49" w:rsidP="000C3DC5">
      <w:pPr>
        <w:rPr>
          <w:rFonts w:ascii="Arial" w:hAnsi="Arial" w:cs="Arial"/>
          <w:sz w:val="20"/>
        </w:rPr>
      </w:pPr>
    </w:p>
    <w:p w14:paraId="0848D441" w14:textId="77777777" w:rsidR="007F2C49" w:rsidRDefault="007F2C49" w:rsidP="000C3DC5">
      <w:pPr>
        <w:rPr>
          <w:rFonts w:ascii="Arial" w:hAnsi="Arial" w:cs="Arial"/>
          <w:sz w:val="20"/>
        </w:rPr>
      </w:pPr>
    </w:p>
    <w:p w14:paraId="3706582B" w14:textId="77777777" w:rsidR="007F2C49" w:rsidRDefault="007F2C49" w:rsidP="000C3DC5">
      <w:pPr>
        <w:rPr>
          <w:rFonts w:ascii="Arial" w:hAnsi="Arial" w:cs="Arial"/>
          <w:sz w:val="20"/>
        </w:rPr>
      </w:pPr>
    </w:p>
    <w:p w14:paraId="5894DEC8" w14:textId="77777777" w:rsidR="007F2C49" w:rsidRDefault="007F2C49" w:rsidP="000C3DC5">
      <w:pPr>
        <w:rPr>
          <w:rFonts w:ascii="Arial" w:hAnsi="Arial" w:cs="Arial"/>
          <w:sz w:val="20"/>
        </w:rPr>
      </w:pPr>
    </w:p>
    <w:p w14:paraId="6BA8318C" w14:textId="77777777" w:rsidR="007F2C49" w:rsidRDefault="007F2C49" w:rsidP="000C3DC5">
      <w:pPr>
        <w:rPr>
          <w:rFonts w:ascii="Arial" w:hAnsi="Arial" w:cs="Arial"/>
          <w:sz w:val="20"/>
        </w:rPr>
      </w:pPr>
    </w:p>
    <w:p w14:paraId="42976E90" w14:textId="77777777" w:rsidR="007F2C49" w:rsidRDefault="007F2C49" w:rsidP="000C3DC5">
      <w:pPr>
        <w:rPr>
          <w:rFonts w:ascii="Arial" w:hAnsi="Arial" w:cs="Arial"/>
          <w:sz w:val="20"/>
        </w:rPr>
      </w:pPr>
    </w:p>
    <w:p w14:paraId="37E4B649" w14:textId="77777777" w:rsidR="007F2C49" w:rsidRDefault="007F2C49" w:rsidP="000C3DC5">
      <w:pPr>
        <w:rPr>
          <w:rFonts w:ascii="Arial" w:hAnsi="Arial" w:cs="Arial"/>
          <w:sz w:val="20"/>
        </w:rPr>
      </w:pPr>
    </w:p>
    <w:p w14:paraId="7D987209" w14:textId="77777777" w:rsidR="007F2C49" w:rsidRDefault="007F2C49" w:rsidP="000C3DC5">
      <w:pPr>
        <w:rPr>
          <w:rFonts w:ascii="Arial" w:hAnsi="Arial" w:cs="Arial"/>
          <w:sz w:val="20"/>
        </w:rPr>
      </w:pPr>
    </w:p>
    <w:p w14:paraId="474CEBF1" w14:textId="77777777" w:rsidR="007F2C49" w:rsidRDefault="007F2C49" w:rsidP="000C3DC5">
      <w:pPr>
        <w:rPr>
          <w:rFonts w:ascii="Arial" w:hAnsi="Arial" w:cs="Arial"/>
          <w:sz w:val="20"/>
        </w:rPr>
      </w:pPr>
    </w:p>
    <w:p w14:paraId="5C4796EB" w14:textId="77777777" w:rsidR="007F2C49" w:rsidRDefault="007F2C49" w:rsidP="000C3DC5">
      <w:pPr>
        <w:rPr>
          <w:rFonts w:ascii="Arial" w:hAnsi="Arial" w:cs="Arial"/>
          <w:sz w:val="20"/>
        </w:rPr>
      </w:pPr>
    </w:p>
    <w:p w14:paraId="58C6FC79" w14:textId="77777777" w:rsidR="007F2C49" w:rsidRDefault="007F2C49" w:rsidP="000C3DC5">
      <w:pPr>
        <w:rPr>
          <w:rFonts w:ascii="Arial" w:hAnsi="Arial" w:cs="Arial"/>
          <w:sz w:val="20"/>
        </w:rPr>
      </w:pPr>
    </w:p>
    <w:p w14:paraId="32324989" w14:textId="77777777" w:rsidR="007F2C49" w:rsidRDefault="007F2C49" w:rsidP="000C3DC5">
      <w:pPr>
        <w:rPr>
          <w:rFonts w:ascii="Arial" w:hAnsi="Arial" w:cs="Arial"/>
          <w:sz w:val="20"/>
        </w:rPr>
      </w:pPr>
    </w:p>
    <w:p w14:paraId="6B557CFB" w14:textId="77777777" w:rsidR="007F2C49" w:rsidRPr="000C3DC5" w:rsidRDefault="007F2C49" w:rsidP="000C3DC5">
      <w:pPr>
        <w:rPr>
          <w:rFonts w:ascii="Arial" w:hAnsi="Arial" w:cs="Arial"/>
          <w:sz w:val="20"/>
        </w:rPr>
      </w:pPr>
    </w:p>
    <w:p w14:paraId="59207B25" w14:textId="77777777" w:rsidR="000C3DC5" w:rsidRDefault="000C3DC5" w:rsidP="000C3DC5">
      <w:pPr>
        <w:rPr>
          <w:rFonts w:ascii="Arial" w:hAnsi="Arial" w:cs="Arial"/>
          <w:sz w:val="20"/>
        </w:rPr>
      </w:pPr>
    </w:p>
    <w:tbl>
      <w:tblPr>
        <w:tblStyle w:val="TableGrid"/>
        <w:tblW w:w="8640" w:type="dxa"/>
        <w:tblLook w:val="04A0" w:firstRow="1" w:lastRow="0" w:firstColumn="1" w:lastColumn="0" w:noHBand="0" w:noVBand="1"/>
      </w:tblPr>
      <w:tblGrid>
        <w:gridCol w:w="570"/>
        <w:gridCol w:w="3781"/>
        <w:gridCol w:w="2163"/>
        <w:gridCol w:w="2126"/>
      </w:tblGrid>
      <w:tr w:rsidR="007F2C49" w14:paraId="28DA3C63" w14:textId="77777777" w:rsidTr="00D57AEC">
        <w:tc>
          <w:tcPr>
            <w:tcW w:w="490" w:type="dxa"/>
            <w:shd w:val="clear" w:color="auto" w:fill="44546A" w:themeFill="text2"/>
          </w:tcPr>
          <w:p w14:paraId="709A2BA0" w14:textId="77777777" w:rsidR="007F2C49" w:rsidRDefault="007F2C49" w:rsidP="00D57AEC">
            <w:pPr>
              <w:rPr>
                <w:color w:val="000000" w:themeColor="text1"/>
              </w:rPr>
            </w:pPr>
            <w:r w:rsidRPr="68D05658">
              <w:rPr>
                <w:color w:val="000000" w:themeColor="text1"/>
              </w:rPr>
              <w:t>No.</w:t>
            </w:r>
          </w:p>
        </w:tc>
        <w:tc>
          <w:tcPr>
            <w:tcW w:w="3830" w:type="dxa"/>
            <w:shd w:val="clear" w:color="auto" w:fill="44546A" w:themeFill="text2"/>
          </w:tcPr>
          <w:p w14:paraId="65889D99" w14:textId="77777777" w:rsidR="007F2C49" w:rsidRDefault="007F2C49" w:rsidP="00D57AEC">
            <w:pPr>
              <w:rPr>
                <w:color w:val="000000" w:themeColor="text1"/>
              </w:rPr>
            </w:pPr>
            <w:r w:rsidRPr="68D05658">
              <w:rPr>
                <w:color w:val="000000" w:themeColor="text1"/>
              </w:rPr>
              <w:t>Action</w:t>
            </w:r>
          </w:p>
        </w:tc>
        <w:tc>
          <w:tcPr>
            <w:tcW w:w="2160" w:type="dxa"/>
            <w:shd w:val="clear" w:color="auto" w:fill="44546A" w:themeFill="text2"/>
          </w:tcPr>
          <w:p w14:paraId="4512D5D1" w14:textId="77777777" w:rsidR="007F2C49" w:rsidRDefault="007F2C49" w:rsidP="00D57AEC">
            <w:r w:rsidRPr="68D05658">
              <w:rPr>
                <w:color w:val="000000" w:themeColor="text1"/>
              </w:rPr>
              <w:t>By Whom</w:t>
            </w:r>
          </w:p>
        </w:tc>
        <w:tc>
          <w:tcPr>
            <w:tcW w:w="2160" w:type="dxa"/>
            <w:shd w:val="clear" w:color="auto" w:fill="44546A" w:themeFill="text2"/>
          </w:tcPr>
          <w:p w14:paraId="7EA18797" w14:textId="77777777" w:rsidR="007F2C49" w:rsidRDefault="007F2C49" w:rsidP="00D57AEC">
            <w:pPr>
              <w:rPr>
                <w:color w:val="000000" w:themeColor="text1"/>
              </w:rPr>
            </w:pPr>
            <w:r w:rsidRPr="68D05658">
              <w:rPr>
                <w:color w:val="000000" w:themeColor="text1"/>
              </w:rPr>
              <w:t>Status update</w:t>
            </w:r>
          </w:p>
          <w:p w14:paraId="15DBB5CD" w14:textId="77777777" w:rsidR="007F2C49" w:rsidRDefault="007F2C49" w:rsidP="00D57AEC">
            <w:pPr>
              <w:rPr>
                <w:color w:val="000000" w:themeColor="text1"/>
              </w:rPr>
            </w:pPr>
          </w:p>
        </w:tc>
      </w:tr>
      <w:tr w:rsidR="007F2C49" w14:paraId="6ACDE832" w14:textId="77777777" w:rsidTr="00D57AEC">
        <w:tc>
          <w:tcPr>
            <w:tcW w:w="490" w:type="dxa"/>
          </w:tcPr>
          <w:p w14:paraId="574B5D4F" w14:textId="77777777" w:rsidR="007F2C49" w:rsidRDefault="007F2C49" w:rsidP="00D57AEC">
            <w:r>
              <w:t>1</w:t>
            </w:r>
          </w:p>
        </w:tc>
        <w:tc>
          <w:tcPr>
            <w:tcW w:w="3830" w:type="dxa"/>
          </w:tcPr>
          <w:p w14:paraId="01477426" w14:textId="77777777" w:rsidR="007F2C49" w:rsidRDefault="007F2C49" w:rsidP="00D57AEC">
            <w:r>
              <w:t>Finalise validation of revised Shared Care Form</w:t>
            </w:r>
          </w:p>
        </w:tc>
        <w:tc>
          <w:tcPr>
            <w:tcW w:w="2160" w:type="dxa"/>
          </w:tcPr>
          <w:p w14:paraId="2D3F7E1E" w14:textId="77777777" w:rsidR="007F2C49" w:rsidRDefault="007F2C49" w:rsidP="00D57AEC">
            <w:r>
              <w:t>KM/PW/NS/Hayley</w:t>
            </w:r>
          </w:p>
        </w:tc>
        <w:tc>
          <w:tcPr>
            <w:tcW w:w="2160" w:type="dxa"/>
          </w:tcPr>
          <w:p w14:paraId="77D61419" w14:textId="77777777" w:rsidR="007F2C49" w:rsidRDefault="007F2C49" w:rsidP="00D57AEC"/>
        </w:tc>
      </w:tr>
      <w:tr w:rsidR="007F2C49" w14:paraId="059B2690" w14:textId="77777777" w:rsidTr="00D57AEC">
        <w:tc>
          <w:tcPr>
            <w:tcW w:w="490" w:type="dxa"/>
          </w:tcPr>
          <w:p w14:paraId="7851B7FA" w14:textId="77777777" w:rsidR="007F2C49" w:rsidRDefault="007F2C49" w:rsidP="00D57AEC">
            <w:r>
              <w:t>2</w:t>
            </w:r>
          </w:p>
        </w:tc>
        <w:tc>
          <w:tcPr>
            <w:tcW w:w="3830" w:type="dxa"/>
          </w:tcPr>
          <w:p w14:paraId="720BEEB9" w14:textId="77777777" w:rsidR="007F2C49" w:rsidRDefault="007F2C49" w:rsidP="00D57AEC">
            <w:r>
              <w:t>Develop user guide for Shared Care Form</w:t>
            </w:r>
          </w:p>
        </w:tc>
        <w:tc>
          <w:tcPr>
            <w:tcW w:w="2160" w:type="dxa"/>
          </w:tcPr>
          <w:p w14:paraId="4ED2279E" w14:textId="77777777" w:rsidR="007F2C49" w:rsidRDefault="007F2C49" w:rsidP="00D57AEC">
            <w:r>
              <w:t>Subgroup</w:t>
            </w:r>
          </w:p>
        </w:tc>
        <w:tc>
          <w:tcPr>
            <w:tcW w:w="2160" w:type="dxa"/>
          </w:tcPr>
          <w:p w14:paraId="6F46AE57" w14:textId="77777777" w:rsidR="007F2C49" w:rsidRDefault="007F2C49" w:rsidP="00D57AEC"/>
        </w:tc>
      </w:tr>
      <w:tr w:rsidR="007F2C49" w14:paraId="3D47A6E9" w14:textId="77777777" w:rsidTr="00D57AEC">
        <w:tc>
          <w:tcPr>
            <w:tcW w:w="490" w:type="dxa"/>
          </w:tcPr>
          <w:p w14:paraId="2C23059B" w14:textId="77777777" w:rsidR="007F2C49" w:rsidRDefault="007F2C49" w:rsidP="00D57AEC">
            <w:r>
              <w:t>3</w:t>
            </w:r>
          </w:p>
        </w:tc>
        <w:tc>
          <w:tcPr>
            <w:tcW w:w="3830" w:type="dxa"/>
          </w:tcPr>
          <w:p w14:paraId="569AD3FD" w14:textId="77777777" w:rsidR="007F2C49" w:rsidRDefault="007F2C49" w:rsidP="00D57AEC">
            <w:r>
              <w:t>Upload minutes and Terms of Reference to NBTC webpage</w:t>
            </w:r>
          </w:p>
        </w:tc>
        <w:tc>
          <w:tcPr>
            <w:tcW w:w="2160" w:type="dxa"/>
          </w:tcPr>
          <w:p w14:paraId="0CC37218" w14:textId="77777777" w:rsidR="007F2C49" w:rsidRDefault="007F2C49" w:rsidP="00D57AEC">
            <w:r>
              <w:t>KM</w:t>
            </w:r>
          </w:p>
        </w:tc>
        <w:tc>
          <w:tcPr>
            <w:tcW w:w="2160" w:type="dxa"/>
          </w:tcPr>
          <w:p w14:paraId="40FCCCC0" w14:textId="77777777" w:rsidR="007F2C49" w:rsidRDefault="007F2C49" w:rsidP="00D57AEC"/>
        </w:tc>
      </w:tr>
      <w:tr w:rsidR="007F2C49" w14:paraId="11A40DB5" w14:textId="77777777" w:rsidTr="00D57AEC">
        <w:tc>
          <w:tcPr>
            <w:tcW w:w="490" w:type="dxa"/>
          </w:tcPr>
          <w:p w14:paraId="00DB053A" w14:textId="77777777" w:rsidR="007F2C49" w:rsidRDefault="007F2C49" w:rsidP="00D57AEC">
            <w:r>
              <w:t>4</w:t>
            </w:r>
          </w:p>
        </w:tc>
        <w:tc>
          <w:tcPr>
            <w:tcW w:w="3830" w:type="dxa"/>
          </w:tcPr>
          <w:p w14:paraId="6D64279B" w14:textId="77777777" w:rsidR="007F2C49" w:rsidRDefault="007F2C49" w:rsidP="00D57AEC">
            <w:r>
              <w:t>Provide SHOT resource recommendations</w:t>
            </w:r>
          </w:p>
        </w:tc>
        <w:tc>
          <w:tcPr>
            <w:tcW w:w="2160" w:type="dxa"/>
          </w:tcPr>
          <w:p w14:paraId="36506597" w14:textId="77777777" w:rsidR="007F2C49" w:rsidRDefault="007F2C49" w:rsidP="00D57AEC">
            <w:r>
              <w:t>NS</w:t>
            </w:r>
          </w:p>
        </w:tc>
        <w:tc>
          <w:tcPr>
            <w:tcW w:w="2160" w:type="dxa"/>
          </w:tcPr>
          <w:p w14:paraId="45560FAC" w14:textId="77777777" w:rsidR="007F2C49" w:rsidRDefault="007F2C49" w:rsidP="00D57AEC"/>
        </w:tc>
      </w:tr>
      <w:tr w:rsidR="007F2C49" w14:paraId="2FE732DD" w14:textId="77777777" w:rsidTr="00D57AEC">
        <w:tc>
          <w:tcPr>
            <w:tcW w:w="490" w:type="dxa"/>
          </w:tcPr>
          <w:p w14:paraId="5DAE9286" w14:textId="77777777" w:rsidR="007F2C49" w:rsidRDefault="007F2C49" w:rsidP="00D57AEC">
            <w:r>
              <w:t>5</w:t>
            </w:r>
          </w:p>
        </w:tc>
        <w:tc>
          <w:tcPr>
            <w:tcW w:w="3830" w:type="dxa"/>
          </w:tcPr>
          <w:p w14:paraId="0D37FA3F" w14:textId="77777777" w:rsidR="007F2C49" w:rsidRDefault="007F2C49" w:rsidP="00D57AEC">
            <w:r>
              <w:t>Continue toolkit development including irradiated blood resource</w:t>
            </w:r>
          </w:p>
        </w:tc>
        <w:tc>
          <w:tcPr>
            <w:tcW w:w="2160" w:type="dxa"/>
          </w:tcPr>
          <w:p w14:paraId="3787F504" w14:textId="77777777" w:rsidR="007F2C49" w:rsidRDefault="007F2C49" w:rsidP="00D57AEC">
            <w:r>
              <w:t>KM/Interested Members</w:t>
            </w:r>
          </w:p>
        </w:tc>
        <w:tc>
          <w:tcPr>
            <w:tcW w:w="2160" w:type="dxa"/>
          </w:tcPr>
          <w:p w14:paraId="75CF61C8" w14:textId="77777777" w:rsidR="007F2C49" w:rsidRDefault="007F2C49" w:rsidP="00D57AEC"/>
        </w:tc>
      </w:tr>
      <w:tr w:rsidR="007F2C49" w14:paraId="3024C4CA" w14:textId="77777777" w:rsidTr="00D57AEC">
        <w:tc>
          <w:tcPr>
            <w:tcW w:w="490" w:type="dxa"/>
          </w:tcPr>
          <w:p w14:paraId="53970FD7" w14:textId="77777777" w:rsidR="007F2C49" w:rsidRDefault="007F2C49" w:rsidP="00D57AEC">
            <w:r>
              <w:t>6</w:t>
            </w:r>
          </w:p>
        </w:tc>
        <w:tc>
          <w:tcPr>
            <w:tcW w:w="3830" w:type="dxa"/>
          </w:tcPr>
          <w:p w14:paraId="654796DA" w14:textId="77777777" w:rsidR="007F2C49" w:rsidRDefault="007F2C49" w:rsidP="00D57AEC">
            <w:r>
              <w:t>Scope national Shared Care Advisory Guidance document</w:t>
            </w:r>
          </w:p>
        </w:tc>
        <w:tc>
          <w:tcPr>
            <w:tcW w:w="2160" w:type="dxa"/>
          </w:tcPr>
          <w:p w14:paraId="06730AAE" w14:textId="77777777" w:rsidR="007F2C49" w:rsidRDefault="007F2C49" w:rsidP="00D57AEC">
            <w:r>
              <w:t>KM/KP</w:t>
            </w:r>
          </w:p>
        </w:tc>
        <w:tc>
          <w:tcPr>
            <w:tcW w:w="2160" w:type="dxa"/>
          </w:tcPr>
          <w:p w14:paraId="066D74C1" w14:textId="77777777" w:rsidR="007F2C49" w:rsidRDefault="007F2C49" w:rsidP="00D57AEC"/>
        </w:tc>
      </w:tr>
      <w:tr w:rsidR="007F2C49" w14:paraId="3D0E1A60" w14:textId="77777777" w:rsidTr="00D57AEC">
        <w:tc>
          <w:tcPr>
            <w:tcW w:w="490" w:type="dxa"/>
          </w:tcPr>
          <w:p w14:paraId="0D9E4776" w14:textId="77777777" w:rsidR="007F2C49" w:rsidRDefault="007F2C49" w:rsidP="00D57AEC">
            <w:r>
              <w:t>7</w:t>
            </w:r>
          </w:p>
        </w:tc>
        <w:tc>
          <w:tcPr>
            <w:tcW w:w="3830" w:type="dxa"/>
          </w:tcPr>
          <w:p w14:paraId="0C2837B0" w14:textId="77777777" w:rsidR="007F2C49" w:rsidRDefault="007F2C49" w:rsidP="00D57AEC">
            <w:r>
              <w:t xml:space="preserve">Continue collection of </w:t>
            </w:r>
            <w:bookmarkStart w:id="0" w:name="_Int_EP88sjcp"/>
            <w:r>
              <w:t>laboratory</w:t>
            </w:r>
            <w:bookmarkEnd w:id="0"/>
            <w:r>
              <w:t xml:space="preserve"> contact information</w:t>
            </w:r>
          </w:p>
        </w:tc>
        <w:tc>
          <w:tcPr>
            <w:tcW w:w="2160" w:type="dxa"/>
          </w:tcPr>
          <w:p w14:paraId="7DED08CA" w14:textId="77777777" w:rsidR="007F2C49" w:rsidRDefault="007F2C49" w:rsidP="00D57AEC">
            <w:r>
              <w:t>KM</w:t>
            </w:r>
          </w:p>
        </w:tc>
        <w:tc>
          <w:tcPr>
            <w:tcW w:w="2160" w:type="dxa"/>
          </w:tcPr>
          <w:p w14:paraId="097733E2" w14:textId="77777777" w:rsidR="007F2C49" w:rsidRDefault="007F2C49" w:rsidP="00D57AEC"/>
        </w:tc>
      </w:tr>
      <w:tr w:rsidR="007F2C49" w14:paraId="4FA3ABC6" w14:textId="77777777" w:rsidTr="00D57AEC">
        <w:tc>
          <w:tcPr>
            <w:tcW w:w="490" w:type="dxa"/>
          </w:tcPr>
          <w:p w14:paraId="6116B455" w14:textId="77777777" w:rsidR="007F2C49" w:rsidRDefault="007F2C49" w:rsidP="00D57AEC">
            <w:r>
              <w:t>8</w:t>
            </w:r>
          </w:p>
        </w:tc>
        <w:tc>
          <w:tcPr>
            <w:tcW w:w="3830" w:type="dxa"/>
          </w:tcPr>
          <w:p w14:paraId="3F110A74" w14:textId="77777777" w:rsidR="007F2C49" w:rsidRDefault="007F2C49" w:rsidP="00D57AEC">
            <w:r>
              <w:t>Seek patient representation</w:t>
            </w:r>
          </w:p>
        </w:tc>
        <w:tc>
          <w:tcPr>
            <w:tcW w:w="2160" w:type="dxa"/>
          </w:tcPr>
          <w:p w14:paraId="0BCADB5C" w14:textId="77777777" w:rsidR="007F2C49" w:rsidRDefault="007F2C49" w:rsidP="00D57AEC">
            <w:r>
              <w:t>KM</w:t>
            </w:r>
          </w:p>
        </w:tc>
        <w:tc>
          <w:tcPr>
            <w:tcW w:w="2160" w:type="dxa"/>
          </w:tcPr>
          <w:p w14:paraId="004E1C63" w14:textId="77777777" w:rsidR="007F2C49" w:rsidRDefault="007F2C49" w:rsidP="00D57AEC"/>
        </w:tc>
      </w:tr>
      <w:tr w:rsidR="007F2C49" w14:paraId="52AC5AC4" w14:textId="77777777" w:rsidTr="00D57AEC">
        <w:tc>
          <w:tcPr>
            <w:tcW w:w="490" w:type="dxa"/>
          </w:tcPr>
          <w:p w14:paraId="5501B268" w14:textId="77777777" w:rsidR="007F2C49" w:rsidRDefault="007F2C49" w:rsidP="00D57AEC">
            <w:r>
              <w:t>9</w:t>
            </w:r>
          </w:p>
        </w:tc>
        <w:tc>
          <w:tcPr>
            <w:tcW w:w="3830" w:type="dxa"/>
          </w:tcPr>
          <w:p w14:paraId="3D262216" w14:textId="77777777" w:rsidR="007F2C49" w:rsidRDefault="007F2C49" w:rsidP="00D57AEC">
            <w:r>
              <w:t>Raise SP-ICE enhancement proposals with NHSBT colleagues</w:t>
            </w:r>
          </w:p>
        </w:tc>
        <w:tc>
          <w:tcPr>
            <w:tcW w:w="2160" w:type="dxa"/>
          </w:tcPr>
          <w:p w14:paraId="7AF68BD1" w14:textId="77777777" w:rsidR="007F2C49" w:rsidRDefault="007F2C49" w:rsidP="00D57AEC">
            <w:r>
              <w:t>HC</w:t>
            </w:r>
          </w:p>
        </w:tc>
        <w:tc>
          <w:tcPr>
            <w:tcW w:w="2160" w:type="dxa"/>
          </w:tcPr>
          <w:p w14:paraId="5F5ECB5B" w14:textId="77777777" w:rsidR="007F2C49" w:rsidRDefault="007F2C49" w:rsidP="00D57AEC"/>
        </w:tc>
      </w:tr>
      <w:tr w:rsidR="007F2C49" w14:paraId="03B3FE78" w14:textId="77777777" w:rsidTr="00D57AEC">
        <w:tc>
          <w:tcPr>
            <w:tcW w:w="490" w:type="dxa"/>
          </w:tcPr>
          <w:p w14:paraId="392302F2" w14:textId="77777777" w:rsidR="007F2C49" w:rsidRDefault="007F2C49" w:rsidP="00D57AEC">
            <w:r>
              <w:t>10</w:t>
            </w:r>
          </w:p>
        </w:tc>
        <w:tc>
          <w:tcPr>
            <w:tcW w:w="3830" w:type="dxa"/>
          </w:tcPr>
          <w:p w14:paraId="0F34CD6B" w14:textId="77777777" w:rsidR="007F2C49" w:rsidRDefault="007F2C49" w:rsidP="00D57AEC">
            <w:r>
              <w:t>Circulate terms of reference to new members</w:t>
            </w:r>
          </w:p>
        </w:tc>
        <w:tc>
          <w:tcPr>
            <w:tcW w:w="2160" w:type="dxa"/>
          </w:tcPr>
          <w:p w14:paraId="77B92AA1" w14:textId="77777777" w:rsidR="007F2C49" w:rsidRDefault="007F2C49" w:rsidP="00D57AEC">
            <w:r>
              <w:t>KM</w:t>
            </w:r>
          </w:p>
        </w:tc>
        <w:tc>
          <w:tcPr>
            <w:tcW w:w="2160" w:type="dxa"/>
          </w:tcPr>
          <w:p w14:paraId="15A55B80" w14:textId="77777777" w:rsidR="007F2C49" w:rsidRDefault="007F2C49" w:rsidP="00D57AEC"/>
        </w:tc>
      </w:tr>
      <w:tr w:rsidR="007F2C49" w14:paraId="1BBCAF9D" w14:textId="77777777" w:rsidTr="00D57AEC">
        <w:tc>
          <w:tcPr>
            <w:tcW w:w="490" w:type="dxa"/>
          </w:tcPr>
          <w:p w14:paraId="2B35E137" w14:textId="77777777" w:rsidR="007F2C49" w:rsidRDefault="007F2C49" w:rsidP="00D57AEC">
            <w:r>
              <w:t>11</w:t>
            </w:r>
          </w:p>
        </w:tc>
        <w:tc>
          <w:tcPr>
            <w:tcW w:w="3830" w:type="dxa"/>
          </w:tcPr>
          <w:p w14:paraId="4D0DC77B" w14:textId="77777777" w:rsidR="007F2C49" w:rsidRDefault="007F2C49" w:rsidP="00D57AEC">
            <w:r>
              <w:t>Issue poll and confirm 13</w:t>
            </w:r>
            <w:r w:rsidRPr="3E86B546">
              <w:rPr>
                <w:vertAlign w:val="superscript"/>
              </w:rPr>
              <w:t>th</w:t>
            </w:r>
            <w:r>
              <w:t xml:space="preserve"> October meeting.</w:t>
            </w:r>
          </w:p>
        </w:tc>
        <w:tc>
          <w:tcPr>
            <w:tcW w:w="2160" w:type="dxa"/>
          </w:tcPr>
          <w:p w14:paraId="24AAA4FC" w14:textId="77777777" w:rsidR="007F2C49" w:rsidRDefault="007F2C49" w:rsidP="00D57AEC">
            <w:r>
              <w:t>CO</w:t>
            </w:r>
          </w:p>
        </w:tc>
        <w:tc>
          <w:tcPr>
            <w:tcW w:w="2160" w:type="dxa"/>
          </w:tcPr>
          <w:p w14:paraId="41880F38" w14:textId="77777777" w:rsidR="007F2C49" w:rsidRDefault="007F2C49" w:rsidP="00D57AEC"/>
        </w:tc>
      </w:tr>
    </w:tbl>
    <w:p w14:paraId="677B2FA9" w14:textId="743AD8B9" w:rsidR="000C3DC5" w:rsidRPr="000C3DC5" w:rsidRDefault="000C3DC5" w:rsidP="000C3DC5">
      <w:pPr>
        <w:tabs>
          <w:tab w:val="left" w:pos="2520"/>
        </w:tabs>
        <w:rPr>
          <w:rFonts w:ascii="Arial" w:hAnsi="Arial" w:cs="Arial"/>
          <w:sz w:val="20"/>
        </w:rPr>
      </w:pPr>
      <w:r>
        <w:rPr>
          <w:rFonts w:ascii="Arial" w:hAnsi="Arial" w:cs="Arial"/>
          <w:sz w:val="20"/>
        </w:rPr>
        <w:tab/>
      </w:r>
      <w:r w:rsidR="0020705B">
        <w:rPr>
          <w:rFonts w:ascii="Arial" w:hAnsi="Arial" w:cs="Arial"/>
          <w:sz w:val="20"/>
        </w:rPr>
        <w:t xml:space="preserve"> </w:t>
      </w:r>
    </w:p>
    <w:sectPr w:rsidR="000C3DC5" w:rsidRPr="000C3DC5" w:rsidSect="003406A8">
      <w:headerReference w:type="default" r:id="rId11"/>
      <w:footerReference w:type="even" r:id="rId12"/>
      <w:headerReference w:type="first" r:id="rId13"/>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3ECB7" w14:textId="77777777" w:rsidR="003C16B0" w:rsidRDefault="003C16B0">
      <w:r>
        <w:separator/>
      </w:r>
    </w:p>
  </w:endnote>
  <w:endnote w:type="continuationSeparator" w:id="0">
    <w:p w14:paraId="62CD2442" w14:textId="77777777" w:rsidR="003C16B0" w:rsidRDefault="003C16B0">
      <w:r>
        <w:continuationSeparator/>
      </w:r>
    </w:p>
  </w:endnote>
  <w:endnote w:type="continuationNotice" w:id="1">
    <w:p w14:paraId="392A022C" w14:textId="77777777" w:rsidR="003C16B0" w:rsidRDefault="003C1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altName w:val="Symbol"/>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D883F" w14:textId="77777777" w:rsidR="00F9402F" w:rsidRDefault="00F940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37D8840" w14:textId="77777777" w:rsidR="00F9402F" w:rsidRDefault="00F94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84711" w14:textId="77777777" w:rsidR="003C16B0" w:rsidRDefault="003C16B0">
      <w:r>
        <w:separator/>
      </w:r>
    </w:p>
  </w:footnote>
  <w:footnote w:type="continuationSeparator" w:id="0">
    <w:p w14:paraId="44299231" w14:textId="77777777" w:rsidR="003C16B0" w:rsidRDefault="003C16B0">
      <w:r>
        <w:continuationSeparator/>
      </w:r>
    </w:p>
  </w:footnote>
  <w:footnote w:type="continuationNotice" w:id="1">
    <w:p w14:paraId="1573A5A4" w14:textId="77777777" w:rsidR="003C16B0" w:rsidRDefault="003C16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A6325E" w14:paraId="5EE6613F" w14:textId="77777777" w:rsidTr="66A6325E">
      <w:trPr>
        <w:trHeight w:val="300"/>
      </w:trPr>
      <w:tc>
        <w:tcPr>
          <w:tcW w:w="3485" w:type="dxa"/>
        </w:tcPr>
        <w:p w14:paraId="0796E0E2" w14:textId="4A01E66D" w:rsidR="66A6325E" w:rsidRDefault="66A6325E" w:rsidP="66A6325E">
          <w:pPr>
            <w:pStyle w:val="Header"/>
            <w:ind w:left="-115"/>
          </w:pPr>
        </w:p>
      </w:tc>
      <w:tc>
        <w:tcPr>
          <w:tcW w:w="3485" w:type="dxa"/>
        </w:tcPr>
        <w:p w14:paraId="1D38DAA5" w14:textId="2A58AA9D" w:rsidR="66A6325E" w:rsidRDefault="66A6325E" w:rsidP="66A6325E">
          <w:pPr>
            <w:pStyle w:val="Header"/>
            <w:jc w:val="center"/>
          </w:pPr>
        </w:p>
      </w:tc>
      <w:tc>
        <w:tcPr>
          <w:tcW w:w="3485" w:type="dxa"/>
        </w:tcPr>
        <w:p w14:paraId="2706D0A3" w14:textId="242D71C8" w:rsidR="66A6325E" w:rsidRDefault="66A6325E" w:rsidP="66A6325E">
          <w:pPr>
            <w:pStyle w:val="Header"/>
            <w:ind w:right="-115"/>
            <w:jc w:val="right"/>
          </w:pPr>
        </w:p>
      </w:tc>
    </w:tr>
  </w:tbl>
  <w:p w14:paraId="5A1A1DA5" w14:textId="199FAC27" w:rsidR="66A6325E" w:rsidRDefault="66A6325E" w:rsidP="66A63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A6325E" w14:paraId="099943BA" w14:textId="77777777" w:rsidTr="66A6325E">
      <w:trPr>
        <w:trHeight w:val="300"/>
      </w:trPr>
      <w:tc>
        <w:tcPr>
          <w:tcW w:w="3485" w:type="dxa"/>
        </w:tcPr>
        <w:p w14:paraId="54CE7087" w14:textId="2C58D993" w:rsidR="66A6325E" w:rsidRDefault="66A6325E" w:rsidP="66A6325E">
          <w:pPr>
            <w:pStyle w:val="Header"/>
            <w:ind w:left="-115"/>
          </w:pPr>
        </w:p>
      </w:tc>
      <w:tc>
        <w:tcPr>
          <w:tcW w:w="3485" w:type="dxa"/>
        </w:tcPr>
        <w:p w14:paraId="18ADE1CA" w14:textId="6BE0D3C6" w:rsidR="66A6325E" w:rsidRDefault="66A6325E" w:rsidP="66A6325E">
          <w:pPr>
            <w:pStyle w:val="Header"/>
            <w:jc w:val="center"/>
          </w:pPr>
        </w:p>
      </w:tc>
      <w:tc>
        <w:tcPr>
          <w:tcW w:w="3485" w:type="dxa"/>
        </w:tcPr>
        <w:p w14:paraId="5A5B155C" w14:textId="4B3A34C9" w:rsidR="66A6325E" w:rsidRDefault="66A6325E" w:rsidP="66A6325E">
          <w:pPr>
            <w:pStyle w:val="Header"/>
            <w:ind w:right="-115"/>
            <w:jc w:val="right"/>
          </w:pPr>
        </w:p>
      </w:tc>
    </w:tr>
  </w:tbl>
  <w:p w14:paraId="2F7CABA9" w14:textId="4B3914C4" w:rsidR="66A6325E" w:rsidRDefault="66A6325E" w:rsidP="66A63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4E66"/>
    <w:multiLevelType w:val="hybridMultilevel"/>
    <w:tmpl w:val="E3F0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A0983"/>
    <w:multiLevelType w:val="hybridMultilevel"/>
    <w:tmpl w:val="2A403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93D91"/>
    <w:multiLevelType w:val="hybridMultilevel"/>
    <w:tmpl w:val="4E347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16B9C"/>
    <w:multiLevelType w:val="hybridMultilevel"/>
    <w:tmpl w:val="D2E8B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B7A08"/>
    <w:multiLevelType w:val="hybridMultilevel"/>
    <w:tmpl w:val="9C9A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72E0E"/>
    <w:multiLevelType w:val="hybridMultilevel"/>
    <w:tmpl w:val="65B0A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A74139"/>
    <w:multiLevelType w:val="hybridMultilevel"/>
    <w:tmpl w:val="CDD6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021CA3"/>
    <w:multiLevelType w:val="hybridMultilevel"/>
    <w:tmpl w:val="7EB8C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F85FDA"/>
    <w:multiLevelType w:val="hybridMultilevel"/>
    <w:tmpl w:val="F37C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F4032"/>
    <w:multiLevelType w:val="hybridMultilevel"/>
    <w:tmpl w:val="F3E2E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D21582"/>
    <w:multiLevelType w:val="hybridMultilevel"/>
    <w:tmpl w:val="B106D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E2193"/>
    <w:multiLevelType w:val="hybridMultilevel"/>
    <w:tmpl w:val="8DAC9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100F69"/>
    <w:multiLevelType w:val="hybridMultilevel"/>
    <w:tmpl w:val="E2EC1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2956CE"/>
    <w:multiLevelType w:val="hybridMultilevel"/>
    <w:tmpl w:val="DC262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5F7DF2"/>
    <w:multiLevelType w:val="multilevel"/>
    <w:tmpl w:val="E1CA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F3816"/>
    <w:multiLevelType w:val="hybridMultilevel"/>
    <w:tmpl w:val="B784E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480B6F"/>
    <w:multiLevelType w:val="hybridMultilevel"/>
    <w:tmpl w:val="B7A6E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53262C"/>
    <w:multiLevelType w:val="hybridMultilevel"/>
    <w:tmpl w:val="3E6A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D053B4"/>
    <w:multiLevelType w:val="hybridMultilevel"/>
    <w:tmpl w:val="29A4D8D2"/>
    <w:lvl w:ilvl="0" w:tplc="E21AC33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7639C3"/>
    <w:multiLevelType w:val="hybridMultilevel"/>
    <w:tmpl w:val="4A064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427A07"/>
    <w:multiLevelType w:val="hybridMultilevel"/>
    <w:tmpl w:val="456A5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945C51"/>
    <w:multiLevelType w:val="hybridMultilevel"/>
    <w:tmpl w:val="9886F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B02663"/>
    <w:multiLevelType w:val="hybridMultilevel"/>
    <w:tmpl w:val="C7B4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43432"/>
    <w:multiLevelType w:val="hybridMultilevel"/>
    <w:tmpl w:val="276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7F220D"/>
    <w:multiLevelType w:val="hybridMultilevel"/>
    <w:tmpl w:val="F5E60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73D89"/>
    <w:multiLevelType w:val="hybridMultilevel"/>
    <w:tmpl w:val="0330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197761"/>
    <w:multiLevelType w:val="hybridMultilevel"/>
    <w:tmpl w:val="11567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5A0051"/>
    <w:multiLevelType w:val="hybridMultilevel"/>
    <w:tmpl w:val="1B54C314"/>
    <w:lvl w:ilvl="0" w:tplc="317831FA">
      <w:start w:val="1"/>
      <w:numFmt w:val="bullet"/>
      <w:lvlText w:val=""/>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024EF3"/>
    <w:multiLevelType w:val="hybridMultilevel"/>
    <w:tmpl w:val="0994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961D4D"/>
    <w:multiLevelType w:val="hybridMultilevel"/>
    <w:tmpl w:val="8208D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C525B8"/>
    <w:multiLevelType w:val="hybridMultilevel"/>
    <w:tmpl w:val="66F8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A53B1C"/>
    <w:multiLevelType w:val="hybridMultilevel"/>
    <w:tmpl w:val="D480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E3026A"/>
    <w:multiLevelType w:val="hybridMultilevel"/>
    <w:tmpl w:val="88FED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F35E2F"/>
    <w:multiLevelType w:val="hybridMultilevel"/>
    <w:tmpl w:val="F152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E826BC"/>
    <w:multiLevelType w:val="hybridMultilevel"/>
    <w:tmpl w:val="627EE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4F74A7"/>
    <w:multiLevelType w:val="hybridMultilevel"/>
    <w:tmpl w:val="1CD2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2214AB"/>
    <w:multiLevelType w:val="hybridMultilevel"/>
    <w:tmpl w:val="453A1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E0727E"/>
    <w:multiLevelType w:val="hybridMultilevel"/>
    <w:tmpl w:val="46B4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3C2213"/>
    <w:multiLevelType w:val="hybridMultilevel"/>
    <w:tmpl w:val="B232B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3488341">
    <w:abstractNumId w:val="22"/>
  </w:num>
  <w:num w:numId="2" w16cid:durableId="1596160828">
    <w:abstractNumId w:val="27"/>
  </w:num>
  <w:num w:numId="3" w16cid:durableId="1035696387">
    <w:abstractNumId w:val="18"/>
  </w:num>
  <w:num w:numId="4" w16cid:durableId="306053978">
    <w:abstractNumId w:val="11"/>
  </w:num>
  <w:num w:numId="5" w16cid:durableId="100035662">
    <w:abstractNumId w:val="8"/>
  </w:num>
  <w:num w:numId="6" w16cid:durableId="1396781677">
    <w:abstractNumId w:val="10"/>
  </w:num>
  <w:num w:numId="7" w16cid:durableId="790591449">
    <w:abstractNumId w:val="3"/>
  </w:num>
  <w:num w:numId="8" w16cid:durableId="444693917">
    <w:abstractNumId w:val="19"/>
  </w:num>
  <w:num w:numId="9" w16cid:durableId="646786281">
    <w:abstractNumId w:val="6"/>
  </w:num>
  <w:num w:numId="10" w16cid:durableId="1203521463">
    <w:abstractNumId w:val="29"/>
  </w:num>
  <w:num w:numId="11" w16cid:durableId="1381517252">
    <w:abstractNumId w:val="26"/>
  </w:num>
  <w:num w:numId="12" w16cid:durableId="1631747202">
    <w:abstractNumId w:val="23"/>
  </w:num>
  <w:num w:numId="13" w16cid:durableId="839467223">
    <w:abstractNumId w:val="13"/>
  </w:num>
  <w:num w:numId="14" w16cid:durableId="383216763">
    <w:abstractNumId w:val="32"/>
  </w:num>
  <w:num w:numId="15" w16cid:durableId="979655878">
    <w:abstractNumId w:val="31"/>
  </w:num>
  <w:num w:numId="16" w16cid:durableId="564297098">
    <w:abstractNumId w:val="37"/>
  </w:num>
  <w:num w:numId="17" w16cid:durableId="605695174">
    <w:abstractNumId w:val="25"/>
  </w:num>
  <w:num w:numId="18" w16cid:durableId="1498961472">
    <w:abstractNumId w:val="9"/>
  </w:num>
  <w:num w:numId="19" w16cid:durableId="1419211574">
    <w:abstractNumId w:val="5"/>
  </w:num>
  <w:num w:numId="20" w16cid:durableId="1289702472">
    <w:abstractNumId w:val="4"/>
  </w:num>
  <w:num w:numId="21" w16cid:durableId="856045447">
    <w:abstractNumId w:val="35"/>
  </w:num>
  <w:num w:numId="22" w16cid:durableId="1113673424">
    <w:abstractNumId w:val="17"/>
  </w:num>
  <w:num w:numId="23" w16cid:durableId="176964472">
    <w:abstractNumId w:val="1"/>
  </w:num>
  <w:num w:numId="24" w16cid:durableId="1552769112">
    <w:abstractNumId w:val="33"/>
  </w:num>
  <w:num w:numId="25" w16cid:durableId="325330794">
    <w:abstractNumId w:val="14"/>
  </w:num>
  <w:num w:numId="26" w16cid:durableId="1119186623">
    <w:abstractNumId w:val="24"/>
  </w:num>
  <w:num w:numId="27" w16cid:durableId="1195190947">
    <w:abstractNumId w:val="30"/>
  </w:num>
  <w:num w:numId="28" w16cid:durableId="177620448">
    <w:abstractNumId w:val="28"/>
  </w:num>
  <w:num w:numId="29" w16cid:durableId="2095323796">
    <w:abstractNumId w:val="15"/>
  </w:num>
  <w:num w:numId="30" w16cid:durableId="2036494795">
    <w:abstractNumId w:val="16"/>
  </w:num>
  <w:num w:numId="31" w16cid:durableId="470484043">
    <w:abstractNumId w:val="34"/>
  </w:num>
  <w:num w:numId="32" w16cid:durableId="1621642004">
    <w:abstractNumId w:val="38"/>
  </w:num>
  <w:num w:numId="33" w16cid:durableId="1661956027">
    <w:abstractNumId w:val="7"/>
  </w:num>
  <w:num w:numId="34" w16cid:durableId="1220169904">
    <w:abstractNumId w:val="12"/>
  </w:num>
  <w:num w:numId="35" w16cid:durableId="1372995124">
    <w:abstractNumId w:val="2"/>
  </w:num>
  <w:num w:numId="36" w16cid:durableId="738017437">
    <w:abstractNumId w:val="36"/>
  </w:num>
  <w:num w:numId="37" w16cid:durableId="214313111">
    <w:abstractNumId w:val="20"/>
  </w:num>
  <w:num w:numId="38" w16cid:durableId="1226069122">
    <w:abstractNumId w:val="21"/>
  </w:num>
  <w:num w:numId="39" w16cid:durableId="135149232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60148F-29D8-4996-83B3-71AE26ACF599}"/>
    <w:docVar w:name="dgnword-eventsink" w:val="2117022354320"/>
  </w:docVars>
  <w:rsids>
    <w:rsidRoot w:val="00646724"/>
    <w:rsid w:val="0000063E"/>
    <w:rsid w:val="00000BB1"/>
    <w:rsid w:val="00000D2D"/>
    <w:rsid w:val="000015E4"/>
    <w:rsid w:val="00001E39"/>
    <w:rsid w:val="0000208D"/>
    <w:rsid w:val="000020AD"/>
    <w:rsid w:val="00002208"/>
    <w:rsid w:val="000026B4"/>
    <w:rsid w:val="00004C8B"/>
    <w:rsid w:val="00005405"/>
    <w:rsid w:val="00005967"/>
    <w:rsid w:val="000064CF"/>
    <w:rsid w:val="00006FF5"/>
    <w:rsid w:val="00007152"/>
    <w:rsid w:val="00010B87"/>
    <w:rsid w:val="0001116C"/>
    <w:rsid w:val="00011787"/>
    <w:rsid w:val="00011E0E"/>
    <w:rsid w:val="0001249A"/>
    <w:rsid w:val="00012BFC"/>
    <w:rsid w:val="000132CE"/>
    <w:rsid w:val="000136DC"/>
    <w:rsid w:val="00014F73"/>
    <w:rsid w:val="000155B8"/>
    <w:rsid w:val="00016AE5"/>
    <w:rsid w:val="000176C3"/>
    <w:rsid w:val="000177B9"/>
    <w:rsid w:val="0002008E"/>
    <w:rsid w:val="00021559"/>
    <w:rsid w:val="00021C00"/>
    <w:rsid w:val="0002228A"/>
    <w:rsid w:val="000222F8"/>
    <w:rsid w:val="00022BC1"/>
    <w:rsid w:val="000230C0"/>
    <w:rsid w:val="00024E7D"/>
    <w:rsid w:val="0002586D"/>
    <w:rsid w:val="000259F4"/>
    <w:rsid w:val="00025F6C"/>
    <w:rsid w:val="00026412"/>
    <w:rsid w:val="00026A8A"/>
    <w:rsid w:val="00026C4B"/>
    <w:rsid w:val="00026E0C"/>
    <w:rsid w:val="00026E5F"/>
    <w:rsid w:val="00026E7D"/>
    <w:rsid w:val="00027C0C"/>
    <w:rsid w:val="00030653"/>
    <w:rsid w:val="00031696"/>
    <w:rsid w:val="000318CE"/>
    <w:rsid w:val="0003324A"/>
    <w:rsid w:val="000337C5"/>
    <w:rsid w:val="000337D2"/>
    <w:rsid w:val="00034E29"/>
    <w:rsid w:val="00036ED5"/>
    <w:rsid w:val="00040ABB"/>
    <w:rsid w:val="00040D30"/>
    <w:rsid w:val="0004118F"/>
    <w:rsid w:val="0004153F"/>
    <w:rsid w:val="00041F6F"/>
    <w:rsid w:val="00042C88"/>
    <w:rsid w:val="00043270"/>
    <w:rsid w:val="00045662"/>
    <w:rsid w:val="00045782"/>
    <w:rsid w:val="00046E5D"/>
    <w:rsid w:val="00047FC9"/>
    <w:rsid w:val="000503AE"/>
    <w:rsid w:val="00050491"/>
    <w:rsid w:val="0005089B"/>
    <w:rsid w:val="00050B7F"/>
    <w:rsid w:val="00050EB5"/>
    <w:rsid w:val="000516A8"/>
    <w:rsid w:val="0005181D"/>
    <w:rsid w:val="00051B0B"/>
    <w:rsid w:val="00052186"/>
    <w:rsid w:val="00052624"/>
    <w:rsid w:val="00052C1B"/>
    <w:rsid w:val="00052FF4"/>
    <w:rsid w:val="00053004"/>
    <w:rsid w:val="00053521"/>
    <w:rsid w:val="00054A8C"/>
    <w:rsid w:val="000558E5"/>
    <w:rsid w:val="00055DA8"/>
    <w:rsid w:val="00056035"/>
    <w:rsid w:val="000569B5"/>
    <w:rsid w:val="00056A20"/>
    <w:rsid w:val="00056BD3"/>
    <w:rsid w:val="00060343"/>
    <w:rsid w:val="0006045E"/>
    <w:rsid w:val="0006060D"/>
    <w:rsid w:val="000608FA"/>
    <w:rsid w:val="00060FC8"/>
    <w:rsid w:val="000613EB"/>
    <w:rsid w:val="000615B0"/>
    <w:rsid w:val="00061689"/>
    <w:rsid w:val="00061E77"/>
    <w:rsid w:val="00064C85"/>
    <w:rsid w:val="00067F72"/>
    <w:rsid w:val="000703C0"/>
    <w:rsid w:val="000707B7"/>
    <w:rsid w:val="000716CA"/>
    <w:rsid w:val="000717EA"/>
    <w:rsid w:val="00071CC3"/>
    <w:rsid w:val="00071E1D"/>
    <w:rsid w:val="0007282F"/>
    <w:rsid w:val="00072EE7"/>
    <w:rsid w:val="00072EEC"/>
    <w:rsid w:val="0007333A"/>
    <w:rsid w:val="0007335D"/>
    <w:rsid w:val="000735C7"/>
    <w:rsid w:val="0007398F"/>
    <w:rsid w:val="00073D47"/>
    <w:rsid w:val="00073E06"/>
    <w:rsid w:val="0007419F"/>
    <w:rsid w:val="0007433C"/>
    <w:rsid w:val="000743A7"/>
    <w:rsid w:val="00074916"/>
    <w:rsid w:val="00075007"/>
    <w:rsid w:val="00075128"/>
    <w:rsid w:val="000751AE"/>
    <w:rsid w:val="000753B6"/>
    <w:rsid w:val="000756FB"/>
    <w:rsid w:val="00076205"/>
    <w:rsid w:val="00076AAE"/>
    <w:rsid w:val="00076B6E"/>
    <w:rsid w:val="000775DD"/>
    <w:rsid w:val="00077F82"/>
    <w:rsid w:val="00080D4F"/>
    <w:rsid w:val="0008102C"/>
    <w:rsid w:val="000810AB"/>
    <w:rsid w:val="00081734"/>
    <w:rsid w:val="00081819"/>
    <w:rsid w:val="00081918"/>
    <w:rsid w:val="0008210C"/>
    <w:rsid w:val="00082A28"/>
    <w:rsid w:val="00082DE2"/>
    <w:rsid w:val="000833A2"/>
    <w:rsid w:val="00083421"/>
    <w:rsid w:val="00083631"/>
    <w:rsid w:val="00083BDA"/>
    <w:rsid w:val="00083C0B"/>
    <w:rsid w:val="000842B0"/>
    <w:rsid w:val="00085068"/>
    <w:rsid w:val="00085ABC"/>
    <w:rsid w:val="0008644D"/>
    <w:rsid w:val="00086CB5"/>
    <w:rsid w:val="00091096"/>
    <w:rsid w:val="000912B1"/>
    <w:rsid w:val="0009157A"/>
    <w:rsid w:val="00091FB9"/>
    <w:rsid w:val="0009205A"/>
    <w:rsid w:val="000923B1"/>
    <w:rsid w:val="00092AA0"/>
    <w:rsid w:val="00093A63"/>
    <w:rsid w:val="00094609"/>
    <w:rsid w:val="000950EA"/>
    <w:rsid w:val="0009540F"/>
    <w:rsid w:val="0009547D"/>
    <w:rsid w:val="0009574D"/>
    <w:rsid w:val="00095C90"/>
    <w:rsid w:val="00097023"/>
    <w:rsid w:val="00097712"/>
    <w:rsid w:val="00097A96"/>
    <w:rsid w:val="00097BB6"/>
    <w:rsid w:val="000A02A8"/>
    <w:rsid w:val="000A095D"/>
    <w:rsid w:val="000A100C"/>
    <w:rsid w:val="000A2153"/>
    <w:rsid w:val="000A266B"/>
    <w:rsid w:val="000A268B"/>
    <w:rsid w:val="000A2CEC"/>
    <w:rsid w:val="000A310E"/>
    <w:rsid w:val="000A3206"/>
    <w:rsid w:val="000A3841"/>
    <w:rsid w:val="000A4CF8"/>
    <w:rsid w:val="000A53FF"/>
    <w:rsid w:val="000A56C3"/>
    <w:rsid w:val="000A575E"/>
    <w:rsid w:val="000A6005"/>
    <w:rsid w:val="000A6351"/>
    <w:rsid w:val="000A6A9D"/>
    <w:rsid w:val="000A7879"/>
    <w:rsid w:val="000A7975"/>
    <w:rsid w:val="000B01F7"/>
    <w:rsid w:val="000B02C9"/>
    <w:rsid w:val="000B1F28"/>
    <w:rsid w:val="000B3D75"/>
    <w:rsid w:val="000B3EAB"/>
    <w:rsid w:val="000B418F"/>
    <w:rsid w:val="000B4ABB"/>
    <w:rsid w:val="000B5096"/>
    <w:rsid w:val="000B6223"/>
    <w:rsid w:val="000B6983"/>
    <w:rsid w:val="000B6A38"/>
    <w:rsid w:val="000B6E78"/>
    <w:rsid w:val="000B74C5"/>
    <w:rsid w:val="000B7B05"/>
    <w:rsid w:val="000C06F6"/>
    <w:rsid w:val="000C08FA"/>
    <w:rsid w:val="000C0A7A"/>
    <w:rsid w:val="000C0E34"/>
    <w:rsid w:val="000C2557"/>
    <w:rsid w:val="000C3DC5"/>
    <w:rsid w:val="000C40A7"/>
    <w:rsid w:val="000C442C"/>
    <w:rsid w:val="000C4F61"/>
    <w:rsid w:val="000C58E1"/>
    <w:rsid w:val="000C5B03"/>
    <w:rsid w:val="000C65EF"/>
    <w:rsid w:val="000C687C"/>
    <w:rsid w:val="000C6F19"/>
    <w:rsid w:val="000C7841"/>
    <w:rsid w:val="000D00FD"/>
    <w:rsid w:val="000D0C6D"/>
    <w:rsid w:val="000D184B"/>
    <w:rsid w:val="000D1B0A"/>
    <w:rsid w:val="000D21D8"/>
    <w:rsid w:val="000D2E28"/>
    <w:rsid w:val="000D326E"/>
    <w:rsid w:val="000D4BCB"/>
    <w:rsid w:val="000D525B"/>
    <w:rsid w:val="000D53B0"/>
    <w:rsid w:val="000D68B5"/>
    <w:rsid w:val="000E0887"/>
    <w:rsid w:val="000E0B5B"/>
    <w:rsid w:val="000E1B93"/>
    <w:rsid w:val="000E25DC"/>
    <w:rsid w:val="000E2AF4"/>
    <w:rsid w:val="000E311D"/>
    <w:rsid w:val="000E3333"/>
    <w:rsid w:val="000E46E7"/>
    <w:rsid w:val="000E499D"/>
    <w:rsid w:val="000E5460"/>
    <w:rsid w:val="000E6A9C"/>
    <w:rsid w:val="000E6C45"/>
    <w:rsid w:val="000E7E02"/>
    <w:rsid w:val="000F05B9"/>
    <w:rsid w:val="000F0DDB"/>
    <w:rsid w:val="000F195A"/>
    <w:rsid w:val="000F1E6B"/>
    <w:rsid w:val="000F1FCD"/>
    <w:rsid w:val="000F21B8"/>
    <w:rsid w:val="000F28F2"/>
    <w:rsid w:val="000F2AA2"/>
    <w:rsid w:val="000F3073"/>
    <w:rsid w:val="000F30C4"/>
    <w:rsid w:val="000F3A8B"/>
    <w:rsid w:val="000F3AB4"/>
    <w:rsid w:val="000F3ACB"/>
    <w:rsid w:val="000F3F7E"/>
    <w:rsid w:val="000F4C26"/>
    <w:rsid w:val="000F519E"/>
    <w:rsid w:val="000F6DBB"/>
    <w:rsid w:val="000F79AA"/>
    <w:rsid w:val="000F7C24"/>
    <w:rsid w:val="000F7FDB"/>
    <w:rsid w:val="001002C9"/>
    <w:rsid w:val="00100E6B"/>
    <w:rsid w:val="001018D8"/>
    <w:rsid w:val="00101AE0"/>
    <w:rsid w:val="00101D4D"/>
    <w:rsid w:val="001020FD"/>
    <w:rsid w:val="0010315F"/>
    <w:rsid w:val="00103E70"/>
    <w:rsid w:val="00104A00"/>
    <w:rsid w:val="00104B55"/>
    <w:rsid w:val="0010521A"/>
    <w:rsid w:val="00105253"/>
    <w:rsid w:val="0010552C"/>
    <w:rsid w:val="001062EF"/>
    <w:rsid w:val="00106668"/>
    <w:rsid w:val="0010689D"/>
    <w:rsid w:val="00110108"/>
    <w:rsid w:val="001101F3"/>
    <w:rsid w:val="0011096D"/>
    <w:rsid w:val="00110988"/>
    <w:rsid w:val="00110D27"/>
    <w:rsid w:val="00111878"/>
    <w:rsid w:val="00111A3C"/>
    <w:rsid w:val="00111CB7"/>
    <w:rsid w:val="00111D73"/>
    <w:rsid w:val="001121E9"/>
    <w:rsid w:val="001128A3"/>
    <w:rsid w:val="00114A6B"/>
    <w:rsid w:val="00114D02"/>
    <w:rsid w:val="00115CDA"/>
    <w:rsid w:val="00115D1C"/>
    <w:rsid w:val="001167B2"/>
    <w:rsid w:val="00117E78"/>
    <w:rsid w:val="0012098B"/>
    <w:rsid w:val="00122269"/>
    <w:rsid w:val="00122723"/>
    <w:rsid w:val="001232CE"/>
    <w:rsid w:val="0012525D"/>
    <w:rsid w:val="00125304"/>
    <w:rsid w:val="00126812"/>
    <w:rsid w:val="00126EED"/>
    <w:rsid w:val="00127712"/>
    <w:rsid w:val="00127859"/>
    <w:rsid w:val="0013008C"/>
    <w:rsid w:val="0013062B"/>
    <w:rsid w:val="00130883"/>
    <w:rsid w:val="00130FE9"/>
    <w:rsid w:val="0013129A"/>
    <w:rsid w:val="00131A20"/>
    <w:rsid w:val="00131CF3"/>
    <w:rsid w:val="001328AF"/>
    <w:rsid w:val="00132E03"/>
    <w:rsid w:val="0013421F"/>
    <w:rsid w:val="00134819"/>
    <w:rsid w:val="00134981"/>
    <w:rsid w:val="00134C17"/>
    <w:rsid w:val="00135480"/>
    <w:rsid w:val="001355A9"/>
    <w:rsid w:val="00135DCB"/>
    <w:rsid w:val="00136C28"/>
    <w:rsid w:val="00137147"/>
    <w:rsid w:val="0014073E"/>
    <w:rsid w:val="00141A56"/>
    <w:rsid w:val="00141D66"/>
    <w:rsid w:val="0014289B"/>
    <w:rsid w:val="00142A42"/>
    <w:rsid w:val="00142ACE"/>
    <w:rsid w:val="001431B1"/>
    <w:rsid w:val="00143E42"/>
    <w:rsid w:val="00143F35"/>
    <w:rsid w:val="0014486B"/>
    <w:rsid w:val="0014537B"/>
    <w:rsid w:val="0014553A"/>
    <w:rsid w:val="00145842"/>
    <w:rsid w:val="00145B02"/>
    <w:rsid w:val="00145E7F"/>
    <w:rsid w:val="00147F19"/>
    <w:rsid w:val="00150734"/>
    <w:rsid w:val="00150BDD"/>
    <w:rsid w:val="00150E6C"/>
    <w:rsid w:val="00150EA5"/>
    <w:rsid w:val="00150F53"/>
    <w:rsid w:val="00151EEE"/>
    <w:rsid w:val="00151F4B"/>
    <w:rsid w:val="0015210C"/>
    <w:rsid w:val="0015217A"/>
    <w:rsid w:val="0015278A"/>
    <w:rsid w:val="00152E92"/>
    <w:rsid w:val="0015331E"/>
    <w:rsid w:val="00153B46"/>
    <w:rsid w:val="00153BD4"/>
    <w:rsid w:val="00154AE8"/>
    <w:rsid w:val="001553F4"/>
    <w:rsid w:val="00156249"/>
    <w:rsid w:val="001568D5"/>
    <w:rsid w:val="00156931"/>
    <w:rsid w:val="001571D4"/>
    <w:rsid w:val="00157D23"/>
    <w:rsid w:val="00157DFD"/>
    <w:rsid w:val="00160253"/>
    <w:rsid w:val="00160899"/>
    <w:rsid w:val="00161462"/>
    <w:rsid w:val="00162E29"/>
    <w:rsid w:val="001633AE"/>
    <w:rsid w:val="00167B8C"/>
    <w:rsid w:val="00167C18"/>
    <w:rsid w:val="00167D82"/>
    <w:rsid w:val="00170321"/>
    <w:rsid w:val="001713D6"/>
    <w:rsid w:val="00173A7B"/>
    <w:rsid w:val="00173B0D"/>
    <w:rsid w:val="00173D1F"/>
    <w:rsid w:val="00174219"/>
    <w:rsid w:val="001743F3"/>
    <w:rsid w:val="00174BFE"/>
    <w:rsid w:val="00175199"/>
    <w:rsid w:val="00175949"/>
    <w:rsid w:val="00176153"/>
    <w:rsid w:val="001767F4"/>
    <w:rsid w:val="001768D1"/>
    <w:rsid w:val="00177378"/>
    <w:rsid w:val="0017741A"/>
    <w:rsid w:val="00177625"/>
    <w:rsid w:val="00181996"/>
    <w:rsid w:val="00181B30"/>
    <w:rsid w:val="00182A9F"/>
    <w:rsid w:val="00182D29"/>
    <w:rsid w:val="00183690"/>
    <w:rsid w:val="00183AB7"/>
    <w:rsid w:val="00183F01"/>
    <w:rsid w:val="00184262"/>
    <w:rsid w:val="00184395"/>
    <w:rsid w:val="00184478"/>
    <w:rsid w:val="001844B8"/>
    <w:rsid w:val="00184575"/>
    <w:rsid w:val="00184DC3"/>
    <w:rsid w:val="00185023"/>
    <w:rsid w:val="00185CAC"/>
    <w:rsid w:val="00185F94"/>
    <w:rsid w:val="001860AD"/>
    <w:rsid w:val="001861D3"/>
    <w:rsid w:val="001862A3"/>
    <w:rsid w:val="001863B8"/>
    <w:rsid w:val="0018655B"/>
    <w:rsid w:val="00187431"/>
    <w:rsid w:val="001875BC"/>
    <w:rsid w:val="00190157"/>
    <w:rsid w:val="00190208"/>
    <w:rsid w:val="00190C8F"/>
    <w:rsid w:val="001918FC"/>
    <w:rsid w:val="00191DC2"/>
    <w:rsid w:val="0019265B"/>
    <w:rsid w:val="0019318D"/>
    <w:rsid w:val="001931F9"/>
    <w:rsid w:val="00193F96"/>
    <w:rsid w:val="00194621"/>
    <w:rsid w:val="00194A56"/>
    <w:rsid w:val="00194A67"/>
    <w:rsid w:val="00195281"/>
    <w:rsid w:val="00195A7E"/>
    <w:rsid w:val="0019666B"/>
    <w:rsid w:val="0019715B"/>
    <w:rsid w:val="00197631"/>
    <w:rsid w:val="001A15CE"/>
    <w:rsid w:val="001A32D0"/>
    <w:rsid w:val="001A38D9"/>
    <w:rsid w:val="001A41C4"/>
    <w:rsid w:val="001A4ED7"/>
    <w:rsid w:val="001A5A96"/>
    <w:rsid w:val="001A5B65"/>
    <w:rsid w:val="001A6CBE"/>
    <w:rsid w:val="001A6E40"/>
    <w:rsid w:val="001A6F9E"/>
    <w:rsid w:val="001A737D"/>
    <w:rsid w:val="001B0065"/>
    <w:rsid w:val="001B2C78"/>
    <w:rsid w:val="001B30B5"/>
    <w:rsid w:val="001B34BE"/>
    <w:rsid w:val="001B36B8"/>
    <w:rsid w:val="001B3C62"/>
    <w:rsid w:val="001B41D9"/>
    <w:rsid w:val="001B4E51"/>
    <w:rsid w:val="001B554A"/>
    <w:rsid w:val="001B6088"/>
    <w:rsid w:val="001B762B"/>
    <w:rsid w:val="001C0401"/>
    <w:rsid w:val="001C1822"/>
    <w:rsid w:val="001C1F25"/>
    <w:rsid w:val="001C3074"/>
    <w:rsid w:val="001C4512"/>
    <w:rsid w:val="001C487C"/>
    <w:rsid w:val="001C50C9"/>
    <w:rsid w:val="001C513F"/>
    <w:rsid w:val="001C571D"/>
    <w:rsid w:val="001C5E6C"/>
    <w:rsid w:val="001C604E"/>
    <w:rsid w:val="001C6446"/>
    <w:rsid w:val="001C7C4A"/>
    <w:rsid w:val="001D060D"/>
    <w:rsid w:val="001D07E2"/>
    <w:rsid w:val="001D1194"/>
    <w:rsid w:val="001D11E3"/>
    <w:rsid w:val="001D180D"/>
    <w:rsid w:val="001D20B4"/>
    <w:rsid w:val="001D2819"/>
    <w:rsid w:val="001D3633"/>
    <w:rsid w:val="001D3690"/>
    <w:rsid w:val="001D3CE9"/>
    <w:rsid w:val="001D3F0D"/>
    <w:rsid w:val="001D3F70"/>
    <w:rsid w:val="001D40C9"/>
    <w:rsid w:val="001D4203"/>
    <w:rsid w:val="001D431F"/>
    <w:rsid w:val="001D4818"/>
    <w:rsid w:val="001D49DD"/>
    <w:rsid w:val="001D5DD9"/>
    <w:rsid w:val="001D6341"/>
    <w:rsid w:val="001D678F"/>
    <w:rsid w:val="001D7768"/>
    <w:rsid w:val="001D7C60"/>
    <w:rsid w:val="001E0461"/>
    <w:rsid w:val="001E0474"/>
    <w:rsid w:val="001E063B"/>
    <w:rsid w:val="001E064C"/>
    <w:rsid w:val="001E09A8"/>
    <w:rsid w:val="001E0B6B"/>
    <w:rsid w:val="001E1EB2"/>
    <w:rsid w:val="001E1F1C"/>
    <w:rsid w:val="001E3B11"/>
    <w:rsid w:val="001E49BD"/>
    <w:rsid w:val="001E4E7F"/>
    <w:rsid w:val="001E5C8E"/>
    <w:rsid w:val="001E6252"/>
    <w:rsid w:val="001E6297"/>
    <w:rsid w:val="001E6F4C"/>
    <w:rsid w:val="001F1C67"/>
    <w:rsid w:val="001F1E84"/>
    <w:rsid w:val="001F27A5"/>
    <w:rsid w:val="001F30DA"/>
    <w:rsid w:val="001F3126"/>
    <w:rsid w:val="001F3190"/>
    <w:rsid w:val="001F35A6"/>
    <w:rsid w:val="001F3869"/>
    <w:rsid w:val="001F3A52"/>
    <w:rsid w:val="001F409E"/>
    <w:rsid w:val="001F4674"/>
    <w:rsid w:val="001F4BEE"/>
    <w:rsid w:val="001F4E9B"/>
    <w:rsid w:val="001F57C5"/>
    <w:rsid w:val="001F6405"/>
    <w:rsid w:val="001F6CB7"/>
    <w:rsid w:val="001F6D43"/>
    <w:rsid w:val="001F6D5D"/>
    <w:rsid w:val="001F74D4"/>
    <w:rsid w:val="001F76DC"/>
    <w:rsid w:val="001F7D5B"/>
    <w:rsid w:val="0020194F"/>
    <w:rsid w:val="002023DC"/>
    <w:rsid w:val="0020321F"/>
    <w:rsid w:val="00203D0B"/>
    <w:rsid w:val="0020423F"/>
    <w:rsid w:val="002042F4"/>
    <w:rsid w:val="00204853"/>
    <w:rsid w:val="00204EAE"/>
    <w:rsid w:val="00205530"/>
    <w:rsid w:val="00205D3A"/>
    <w:rsid w:val="00206516"/>
    <w:rsid w:val="002066B7"/>
    <w:rsid w:val="00206B54"/>
    <w:rsid w:val="00206CBF"/>
    <w:rsid w:val="0020705B"/>
    <w:rsid w:val="0020719C"/>
    <w:rsid w:val="00207D76"/>
    <w:rsid w:val="00207EA0"/>
    <w:rsid w:val="00210C34"/>
    <w:rsid w:val="00211BEE"/>
    <w:rsid w:val="0021212E"/>
    <w:rsid w:val="0021406D"/>
    <w:rsid w:val="002153BA"/>
    <w:rsid w:val="00215FDA"/>
    <w:rsid w:val="00216FFD"/>
    <w:rsid w:val="00217974"/>
    <w:rsid w:val="00217CE8"/>
    <w:rsid w:val="00220675"/>
    <w:rsid w:val="00220858"/>
    <w:rsid w:val="00220AAD"/>
    <w:rsid w:val="0022118D"/>
    <w:rsid w:val="002213B9"/>
    <w:rsid w:val="00221449"/>
    <w:rsid w:val="002219C2"/>
    <w:rsid w:val="002227FF"/>
    <w:rsid w:val="002229C2"/>
    <w:rsid w:val="00224046"/>
    <w:rsid w:val="00224144"/>
    <w:rsid w:val="00224321"/>
    <w:rsid w:val="00224493"/>
    <w:rsid w:val="00224F98"/>
    <w:rsid w:val="0022599A"/>
    <w:rsid w:val="002269E4"/>
    <w:rsid w:val="002276E9"/>
    <w:rsid w:val="00227AD0"/>
    <w:rsid w:val="0023124B"/>
    <w:rsid w:val="002319FD"/>
    <w:rsid w:val="00232F7C"/>
    <w:rsid w:val="00232F95"/>
    <w:rsid w:val="00233365"/>
    <w:rsid w:val="00233721"/>
    <w:rsid w:val="002350D5"/>
    <w:rsid w:val="002357C5"/>
    <w:rsid w:val="0023616B"/>
    <w:rsid w:val="00236F50"/>
    <w:rsid w:val="00237C64"/>
    <w:rsid w:val="002403B3"/>
    <w:rsid w:val="00240876"/>
    <w:rsid w:val="002414B7"/>
    <w:rsid w:val="002415DD"/>
    <w:rsid w:val="002419FD"/>
    <w:rsid w:val="00241BB9"/>
    <w:rsid w:val="0024279B"/>
    <w:rsid w:val="00242B72"/>
    <w:rsid w:val="00242DAC"/>
    <w:rsid w:val="00243763"/>
    <w:rsid w:val="00243902"/>
    <w:rsid w:val="002449B6"/>
    <w:rsid w:val="002454C1"/>
    <w:rsid w:val="00245520"/>
    <w:rsid w:val="00245969"/>
    <w:rsid w:val="002459DF"/>
    <w:rsid w:val="00245E06"/>
    <w:rsid w:val="00245EDD"/>
    <w:rsid w:val="00247086"/>
    <w:rsid w:val="00247198"/>
    <w:rsid w:val="00247243"/>
    <w:rsid w:val="00247281"/>
    <w:rsid w:val="00247CFA"/>
    <w:rsid w:val="002500E7"/>
    <w:rsid w:val="002505FD"/>
    <w:rsid w:val="002506BE"/>
    <w:rsid w:val="00250797"/>
    <w:rsid w:val="00251ACD"/>
    <w:rsid w:val="002540D1"/>
    <w:rsid w:val="002541D8"/>
    <w:rsid w:val="0025599F"/>
    <w:rsid w:val="002559A8"/>
    <w:rsid w:val="00256608"/>
    <w:rsid w:val="00256D94"/>
    <w:rsid w:val="00256E6F"/>
    <w:rsid w:val="00256F91"/>
    <w:rsid w:val="00257578"/>
    <w:rsid w:val="002579EA"/>
    <w:rsid w:val="00257FC4"/>
    <w:rsid w:val="002603BE"/>
    <w:rsid w:val="00260CB5"/>
    <w:rsid w:val="00260F7D"/>
    <w:rsid w:val="00261BBD"/>
    <w:rsid w:val="0026239C"/>
    <w:rsid w:val="00262B3A"/>
    <w:rsid w:val="00262E41"/>
    <w:rsid w:val="00263BB2"/>
    <w:rsid w:val="00263C3F"/>
    <w:rsid w:val="00264B8F"/>
    <w:rsid w:val="0026548E"/>
    <w:rsid w:val="002654F6"/>
    <w:rsid w:val="00265AFC"/>
    <w:rsid w:val="00265E91"/>
    <w:rsid w:val="00266515"/>
    <w:rsid w:val="002669A0"/>
    <w:rsid w:val="00266EE7"/>
    <w:rsid w:val="00267068"/>
    <w:rsid w:val="0026778F"/>
    <w:rsid w:val="002679BA"/>
    <w:rsid w:val="00267CC1"/>
    <w:rsid w:val="00267F19"/>
    <w:rsid w:val="00267F88"/>
    <w:rsid w:val="00270470"/>
    <w:rsid w:val="00270A67"/>
    <w:rsid w:val="00270FD1"/>
    <w:rsid w:val="0027146B"/>
    <w:rsid w:val="00271F9C"/>
    <w:rsid w:val="002720E6"/>
    <w:rsid w:val="002724D1"/>
    <w:rsid w:val="00272877"/>
    <w:rsid w:val="00273089"/>
    <w:rsid w:val="00273FB1"/>
    <w:rsid w:val="00274386"/>
    <w:rsid w:val="0027445F"/>
    <w:rsid w:val="0027449C"/>
    <w:rsid w:val="00274F16"/>
    <w:rsid w:val="00275AB4"/>
    <w:rsid w:val="00275EBD"/>
    <w:rsid w:val="00275F2B"/>
    <w:rsid w:val="0027673F"/>
    <w:rsid w:val="00276CFF"/>
    <w:rsid w:val="00277907"/>
    <w:rsid w:val="002779D9"/>
    <w:rsid w:val="00277DE1"/>
    <w:rsid w:val="0028126F"/>
    <w:rsid w:val="00281986"/>
    <w:rsid w:val="00281A0D"/>
    <w:rsid w:val="00282996"/>
    <w:rsid w:val="00283512"/>
    <w:rsid w:val="00283DDD"/>
    <w:rsid w:val="00284266"/>
    <w:rsid w:val="00284BF7"/>
    <w:rsid w:val="00284CE2"/>
    <w:rsid w:val="00285312"/>
    <w:rsid w:val="002856DD"/>
    <w:rsid w:val="00285745"/>
    <w:rsid w:val="00285ACE"/>
    <w:rsid w:val="00286059"/>
    <w:rsid w:val="00286371"/>
    <w:rsid w:val="00286CB4"/>
    <w:rsid w:val="002877F4"/>
    <w:rsid w:val="00287CB0"/>
    <w:rsid w:val="00290E80"/>
    <w:rsid w:val="00291001"/>
    <w:rsid w:val="00291CF3"/>
    <w:rsid w:val="00291FC1"/>
    <w:rsid w:val="00292061"/>
    <w:rsid w:val="002926A5"/>
    <w:rsid w:val="00292EB6"/>
    <w:rsid w:val="00294449"/>
    <w:rsid w:val="002945B1"/>
    <w:rsid w:val="00294BCA"/>
    <w:rsid w:val="00294E04"/>
    <w:rsid w:val="00295EEC"/>
    <w:rsid w:val="00296E7C"/>
    <w:rsid w:val="002973F3"/>
    <w:rsid w:val="002A0615"/>
    <w:rsid w:val="002A0757"/>
    <w:rsid w:val="002A10EF"/>
    <w:rsid w:val="002A14B6"/>
    <w:rsid w:val="002A18F7"/>
    <w:rsid w:val="002A2558"/>
    <w:rsid w:val="002A2F94"/>
    <w:rsid w:val="002A337A"/>
    <w:rsid w:val="002A3789"/>
    <w:rsid w:val="002A4957"/>
    <w:rsid w:val="002A4D3F"/>
    <w:rsid w:val="002A5083"/>
    <w:rsid w:val="002A5086"/>
    <w:rsid w:val="002A5283"/>
    <w:rsid w:val="002A639C"/>
    <w:rsid w:val="002A6F28"/>
    <w:rsid w:val="002A6F2E"/>
    <w:rsid w:val="002A77EF"/>
    <w:rsid w:val="002A7F9E"/>
    <w:rsid w:val="002B041F"/>
    <w:rsid w:val="002B0422"/>
    <w:rsid w:val="002B1168"/>
    <w:rsid w:val="002B1D44"/>
    <w:rsid w:val="002B233D"/>
    <w:rsid w:val="002B52C0"/>
    <w:rsid w:val="002B5A6C"/>
    <w:rsid w:val="002B7278"/>
    <w:rsid w:val="002C0140"/>
    <w:rsid w:val="002C0628"/>
    <w:rsid w:val="002C090D"/>
    <w:rsid w:val="002C0949"/>
    <w:rsid w:val="002C1DA8"/>
    <w:rsid w:val="002C2A1E"/>
    <w:rsid w:val="002C3B45"/>
    <w:rsid w:val="002C3FA4"/>
    <w:rsid w:val="002C4004"/>
    <w:rsid w:val="002C46F3"/>
    <w:rsid w:val="002C677C"/>
    <w:rsid w:val="002C6FC2"/>
    <w:rsid w:val="002C78A6"/>
    <w:rsid w:val="002C7FE2"/>
    <w:rsid w:val="002D0761"/>
    <w:rsid w:val="002D0C9B"/>
    <w:rsid w:val="002D11A4"/>
    <w:rsid w:val="002D1DEE"/>
    <w:rsid w:val="002D2E69"/>
    <w:rsid w:val="002D3829"/>
    <w:rsid w:val="002D3D50"/>
    <w:rsid w:val="002D4C84"/>
    <w:rsid w:val="002D5C84"/>
    <w:rsid w:val="002D6240"/>
    <w:rsid w:val="002D634A"/>
    <w:rsid w:val="002D6837"/>
    <w:rsid w:val="002D696A"/>
    <w:rsid w:val="002D6A18"/>
    <w:rsid w:val="002D6DFF"/>
    <w:rsid w:val="002D7943"/>
    <w:rsid w:val="002E0494"/>
    <w:rsid w:val="002E0654"/>
    <w:rsid w:val="002E0B66"/>
    <w:rsid w:val="002E0C14"/>
    <w:rsid w:val="002E0F8B"/>
    <w:rsid w:val="002E13F1"/>
    <w:rsid w:val="002E24EF"/>
    <w:rsid w:val="002E34BD"/>
    <w:rsid w:val="002E3F78"/>
    <w:rsid w:val="002E4458"/>
    <w:rsid w:val="002E4697"/>
    <w:rsid w:val="002E51D8"/>
    <w:rsid w:val="002E5B00"/>
    <w:rsid w:val="002E6329"/>
    <w:rsid w:val="002E6627"/>
    <w:rsid w:val="002E6719"/>
    <w:rsid w:val="002E6C7C"/>
    <w:rsid w:val="002E7132"/>
    <w:rsid w:val="002E73C5"/>
    <w:rsid w:val="002E774F"/>
    <w:rsid w:val="002F0B8E"/>
    <w:rsid w:val="002F0BCF"/>
    <w:rsid w:val="002F0FAD"/>
    <w:rsid w:val="002F12A0"/>
    <w:rsid w:val="002F12E1"/>
    <w:rsid w:val="002F13A0"/>
    <w:rsid w:val="002F1566"/>
    <w:rsid w:val="002F20FB"/>
    <w:rsid w:val="002F4C48"/>
    <w:rsid w:val="002F4C67"/>
    <w:rsid w:val="002F59E0"/>
    <w:rsid w:val="002F62D4"/>
    <w:rsid w:val="002F781F"/>
    <w:rsid w:val="00300071"/>
    <w:rsid w:val="003001F5"/>
    <w:rsid w:val="0030082E"/>
    <w:rsid w:val="00300F4B"/>
    <w:rsid w:val="00301273"/>
    <w:rsid w:val="003014CF"/>
    <w:rsid w:val="003017DF"/>
    <w:rsid w:val="00303BCF"/>
    <w:rsid w:val="00303F35"/>
    <w:rsid w:val="003046D0"/>
    <w:rsid w:val="0030477A"/>
    <w:rsid w:val="0030509C"/>
    <w:rsid w:val="003054E5"/>
    <w:rsid w:val="003059DD"/>
    <w:rsid w:val="00305ABE"/>
    <w:rsid w:val="00305C15"/>
    <w:rsid w:val="00305D56"/>
    <w:rsid w:val="00305EF8"/>
    <w:rsid w:val="0030679D"/>
    <w:rsid w:val="00306940"/>
    <w:rsid w:val="00306B40"/>
    <w:rsid w:val="00306C6F"/>
    <w:rsid w:val="003074B0"/>
    <w:rsid w:val="00307B0C"/>
    <w:rsid w:val="00307B11"/>
    <w:rsid w:val="0031089D"/>
    <w:rsid w:val="00310D1C"/>
    <w:rsid w:val="00310E42"/>
    <w:rsid w:val="003110B7"/>
    <w:rsid w:val="00311530"/>
    <w:rsid w:val="0031155C"/>
    <w:rsid w:val="00311B83"/>
    <w:rsid w:val="00311D18"/>
    <w:rsid w:val="00312273"/>
    <w:rsid w:val="003123AE"/>
    <w:rsid w:val="00312F5D"/>
    <w:rsid w:val="003133CD"/>
    <w:rsid w:val="00313937"/>
    <w:rsid w:val="00313BB3"/>
    <w:rsid w:val="00314BCA"/>
    <w:rsid w:val="003153D1"/>
    <w:rsid w:val="00316585"/>
    <w:rsid w:val="00316637"/>
    <w:rsid w:val="003178C9"/>
    <w:rsid w:val="00317F42"/>
    <w:rsid w:val="00320259"/>
    <w:rsid w:val="00320B7A"/>
    <w:rsid w:val="00321793"/>
    <w:rsid w:val="00321A4C"/>
    <w:rsid w:val="00322ED1"/>
    <w:rsid w:val="00323077"/>
    <w:rsid w:val="003237DF"/>
    <w:rsid w:val="00323ABA"/>
    <w:rsid w:val="00323BC2"/>
    <w:rsid w:val="0032479F"/>
    <w:rsid w:val="003248DF"/>
    <w:rsid w:val="00324CAA"/>
    <w:rsid w:val="00324E63"/>
    <w:rsid w:val="00325DF4"/>
    <w:rsid w:val="00327032"/>
    <w:rsid w:val="003271FD"/>
    <w:rsid w:val="003275FF"/>
    <w:rsid w:val="00327A43"/>
    <w:rsid w:val="00327E5D"/>
    <w:rsid w:val="00330289"/>
    <w:rsid w:val="00330A30"/>
    <w:rsid w:val="003316C1"/>
    <w:rsid w:val="00331D9C"/>
    <w:rsid w:val="00332507"/>
    <w:rsid w:val="0033256B"/>
    <w:rsid w:val="00332667"/>
    <w:rsid w:val="00332BC3"/>
    <w:rsid w:val="00334093"/>
    <w:rsid w:val="0033434A"/>
    <w:rsid w:val="00334AC7"/>
    <w:rsid w:val="0033672E"/>
    <w:rsid w:val="0033687F"/>
    <w:rsid w:val="00336D80"/>
    <w:rsid w:val="003375CE"/>
    <w:rsid w:val="00337F12"/>
    <w:rsid w:val="00340124"/>
    <w:rsid w:val="003406A8"/>
    <w:rsid w:val="003406DA"/>
    <w:rsid w:val="00341252"/>
    <w:rsid w:val="0034153D"/>
    <w:rsid w:val="00341753"/>
    <w:rsid w:val="00341AFC"/>
    <w:rsid w:val="00341B57"/>
    <w:rsid w:val="0034216C"/>
    <w:rsid w:val="00342D9A"/>
    <w:rsid w:val="003434A3"/>
    <w:rsid w:val="003439F3"/>
    <w:rsid w:val="00343AF5"/>
    <w:rsid w:val="00343EEA"/>
    <w:rsid w:val="00344A3F"/>
    <w:rsid w:val="00344B43"/>
    <w:rsid w:val="003452A7"/>
    <w:rsid w:val="00345E57"/>
    <w:rsid w:val="0034707A"/>
    <w:rsid w:val="003470A2"/>
    <w:rsid w:val="00347ACE"/>
    <w:rsid w:val="00347C5C"/>
    <w:rsid w:val="00347D50"/>
    <w:rsid w:val="0035008D"/>
    <w:rsid w:val="003501D9"/>
    <w:rsid w:val="00350955"/>
    <w:rsid w:val="00351E68"/>
    <w:rsid w:val="003526CA"/>
    <w:rsid w:val="0035289D"/>
    <w:rsid w:val="00352EA9"/>
    <w:rsid w:val="003550C4"/>
    <w:rsid w:val="00355C1F"/>
    <w:rsid w:val="00356A02"/>
    <w:rsid w:val="00357C7B"/>
    <w:rsid w:val="00360467"/>
    <w:rsid w:val="003611CF"/>
    <w:rsid w:val="00361A64"/>
    <w:rsid w:val="00361D59"/>
    <w:rsid w:val="00361E55"/>
    <w:rsid w:val="00362E6B"/>
    <w:rsid w:val="00366A2E"/>
    <w:rsid w:val="00367DE6"/>
    <w:rsid w:val="00370BDE"/>
    <w:rsid w:val="00371610"/>
    <w:rsid w:val="00371F71"/>
    <w:rsid w:val="00372258"/>
    <w:rsid w:val="003728AA"/>
    <w:rsid w:val="00372CA3"/>
    <w:rsid w:val="00373918"/>
    <w:rsid w:val="00374BA3"/>
    <w:rsid w:val="00374F87"/>
    <w:rsid w:val="00375FAB"/>
    <w:rsid w:val="00376405"/>
    <w:rsid w:val="00376B5E"/>
    <w:rsid w:val="00377268"/>
    <w:rsid w:val="00377739"/>
    <w:rsid w:val="00377E6A"/>
    <w:rsid w:val="00380377"/>
    <w:rsid w:val="003807EA"/>
    <w:rsid w:val="00380C9D"/>
    <w:rsid w:val="00380EDC"/>
    <w:rsid w:val="003810C8"/>
    <w:rsid w:val="00381D49"/>
    <w:rsid w:val="0038232D"/>
    <w:rsid w:val="0038264C"/>
    <w:rsid w:val="003829C4"/>
    <w:rsid w:val="003837A0"/>
    <w:rsid w:val="00383BDB"/>
    <w:rsid w:val="00384561"/>
    <w:rsid w:val="003848D3"/>
    <w:rsid w:val="00384F6D"/>
    <w:rsid w:val="0038566B"/>
    <w:rsid w:val="00385FE0"/>
    <w:rsid w:val="00386E20"/>
    <w:rsid w:val="00387061"/>
    <w:rsid w:val="00387187"/>
    <w:rsid w:val="00387239"/>
    <w:rsid w:val="0038777E"/>
    <w:rsid w:val="0038785A"/>
    <w:rsid w:val="00387D9B"/>
    <w:rsid w:val="003907F4"/>
    <w:rsid w:val="003913B1"/>
    <w:rsid w:val="003913C8"/>
    <w:rsid w:val="003935AA"/>
    <w:rsid w:val="00393F5D"/>
    <w:rsid w:val="0039416C"/>
    <w:rsid w:val="00394719"/>
    <w:rsid w:val="003948C7"/>
    <w:rsid w:val="003950D5"/>
    <w:rsid w:val="0039549A"/>
    <w:rsid w:val="00396B8E"/>
    <w:rsid w:val="003973F3"/>
    <w:rsid w:val="00397667"/>
    <w:rsid w:val="003A1803"/>
    <w:rsid w:val="003A18D3"/>
    <w:rsid w:val="003A1D45"/>
    <w:rsid w:val="003A1E84"/>
    <w:rsid w:val="003A36AF"/>
    <w:rsid w:val="003A3DE5"/>
    <w:rsid w:val="003A4527"/>
    <w:rsid w:val="003A473E"/>
    <w:rsid w:val="003A47FE"/>
    <w:rsid w:val="003A55AE"/>
    <w:rsid w:val="003A646F"/>
    <w:rsid w:val="003A6C45"/>
    <w:rsid w:val="003A79B6"/>
    <w:rsid w:val="003A7FFD"/>
    <w:rsid w:val="003B00E3"/>
    <w:rsid w:val="003B0408"/>
    <w:rsid w:val="003B0E7F"/>
    <w:rsid w:val="003B144B"/>
    <w:rsid w:val="003B1814"/>
    <w:rsid w:val="003B30A7"/>
    <w:rsid w:val="003B3F21"/>
    <w:rsid w:val="003B3FEF"/>
    <w:rsid w:val="003B4086"/>
    <w:rsid w:val="003B4DE2"/>
    <w:rsid w:val="003B6005"/>
    <w:rsid w:val="003B6AFD"/>
    <w:rsid w:val="003B6B93"/>
    <w:rsid w:val="003B7E74"/>
    <w:rsid w:val="003C144E"/>
    <w:rsid w:val="003C16B0"/>
    <w:rsid w:val="003C2543"/>
    <w:rsid w:val="003C2D29"/>
    <w:rsid w:val="003C3794"/>
    <w:rsid w:val="003C3A38"/>
    <w:rsid w:val="003C4430"/>
    <w:rsid w:val="003C4952"/>
    <w:rsid w:val="003C5816"/>
    <w:rsid w:val="003C6572"/>
    <w:rsid w:val="003C774A"/>
    <w:rsid w:val="003C794A"/>
    <w:rsid w:val="003C7AAC"/>
    <w:rsid w:val="003D012D"/>
    <w:rsid w:val="003D0532"/>
    <w:rsid w:val="003D0833"/>
    <w:rsid w:val="003D0F83"/>
    <w:rsid w:val="003D138A"/>
    <w:rsid w:val="003D1726"/>
    <w:rsid w:val="003D1902"/>
    <w:rsid w:val="003D1C68"/>
    <w:rsid w:val="003D1DD2"/>
    <w:rsid w:val="003D1E31"/>
    <w:rsid w:val="003D2112"/>
    <w:rsid w:val="003D27FC"/>
    <w:rsid w:val="003D2A8F"/>
    <w:rsid w:val="003D2E60"/>
    <w:rsid w:val="003D31CD"/>
    <w:rsid w:val="003D3E57"/>
    <w:rsid w:val="003D45D9"/>
    <w:rsid w:val="003D46D4"/>
    <w:rsid w:val="003D4E59"/>
    <w:rsid w:val="003D5339"/>
    <w:rsid w:val="003D5343"/>
    <w:rsid w:val="003D5894"/>
    <w:rsid w:val="003D5E05"/>
    <w:rsid w:val="003D6273"/>
    <w:rsid w:val="003D6557"/>
    <w:rsid w:val="003D7B89"/>
    <w:rsid w:val="003E11F9"/>
    <w:rsid w:val="003E1492"/>
    <w:rsid w:val="003E22D4"/>
    <w:rsid w:val="003E301C"/>
    <w:rsid w:val="003E3346"/>
    <w:rsid w:val="003E3403"/>
    <w:rsid w:val="003E3458"/>
    <w:rsid w:val="003E35CC"/>
    <w:rsid w:val="003E3995"/>
    <w:rsid w:val="003E3AB2"/>
    <w:rsid w:val="003E3E3A"/>
    <w:rsid w:val="003E435E"/>
    <w:rsid w:val="003E449C"/>
    <w:rsid w:val="003E502A"/>
    <w:rsid w:val="003E5363"/>
    <w:rsid w:val="003E578D"/>
    <w:rsid w:val="003E6F12"/>
    <w:rsid w:val="003E71D3"/>
    <w:rsid w:val="003E7EAA"/>
    <w:rsid w:val="003F04DF"/>
    <w:rsid w:val="003F05D5"/>
    <w:rsid w:val="003F06FB"/>
    <w:rsid w:val="003F147D"/>
    <w:rsid w:val="003F17D4"/>
    <w:rsid w:val="003F1803"/>
    <w:rsid w:val="003F2287"/>
    <w:rsid w:val="003F2FC4"/>
    <w:rsid w:val="003F2FD9"/>
    <w:rsid w:val="003F3621"/>
    <w:rsid w:val="003F3F50"/>
    <w:rsid w:val="003F4289"/>
    <w:rsid w:val="003F5B44"/>
    <w:rsid w:val="003F5FD5"/>
    <w:rsid w:val="003F7240"/>
    <w:rsid w:val="004008A5"/>
    <w:rsid w:val="0040098B"/>
    <w:rsid w:val="00400B39"/>
    <w:rsid w:val="00400D27"/>
    <w:rsid w:val="00400E14"/>
    <w:rsid w:val="00401476"/>
    <w:rsid w:val="004018FA"/>
    <w:rsid w:val="004028E5"/>
    <w:rsid w:val="00402B19"/>
    <w:rsid w:val="00402C69"/>
    <w:rsid w:val="0040309F"/>
    <w:rsid w:val="0040369C"/>
    <w:rsid w:val="00403EF2"/>
    <w:rsid w:val="00403F18"/>
    <w:rsid w:val="00404B7E"/>
    <w:rsid w:val="0040511E"/>
    <w:rsid w:val="00405655"/>
    <w:rsid w:val="00406CF7"/>
    <w:rsid w:val="00407A94"/>
    <w:rsid w:val="004101C4"/>
    <w:rsid w:val="0041072A"/>
    <w:rsid w:val="004109E4"/>
    <w:rsid w:val="0041104B"/>
    <w:rsid w:val="00411306"/>
    <w:rsid w:val="004125E3"/>
    <w:rsid w:val="00412BBA"/>
    <w:rsid w:val="004130D4"/>
    <w:rsid w:val="00414637"/>
    <w:rsid w:val="00414960"/>
    <w:rsid w:val="00415A42"/>
    <w:rsid w:val="00416134"/>
    <w:rsid w:val="0041668D"/>
    <w:rsid w:val="004168BC"/>
    <w:rsid w:val="00416955"/>
    <w:rsid w:val="00416BD1"/>
    <w:rsid w:val="00416E63"/>
    <w:rsid w:val="00417228"/>
    <w:rsid w:val="00417444"/>
    <w:rsid w:val="004175FE"/>
    <w:rsid w:val="00417BCC"/>
    <w:rsid w:val="004209FA"/>
    <w:rsid w:val="00420B89"/>
    <w:rsid w:val="00421620"/>
    <w:rsid w:val="00421795"/>
    <w:rsid w:val="004219A0"/>
    <w:rsid w:val="00421D67"/>
    <w:rsid w:val="0042237D"/>
    <w:rsid w:val="004224CD"/>
    <w:rsid w:val="004225B6"/>
    <w:rsid w:val="00424720"/>
    <w:rsid w:val="004260EF"/>
    <w:rsid w:val="00426913"/>
    <w:rsid w:val="00426BED"/>
    <w:rsid w:val="004272F0"/>
    <w:rsid w:val="00427417"/>
    <w:rsid w:val="0042754D"/>
    <w:rsid w:val="00431458"/>
    <w:rsid w:val="0043154D"/>
    <w:rsid w:val="004315DB"/>
    <w:rsid w:val="004326EA"/>
    <w:rsid w:val="00432F0F"/>
    <w:rsid w:val="00432F27"/>
    <w:rsid w:val="00434456"/>
    <w:rsid w:val="00434C69"/>
    <w:rsid w:val="0043504F"/>
    <w:rsid w:val="004350FB"/>
    <w:rsid w:val="00435AEE"/>
    <w:rsid w:val="004361EE"/>
    <w:rsid w:val="0043635A"/>
    <w:rsid w:val="004369E6"/>
    <w:rsid w:val="00437B16"/>
    <w:rsid w:val="00440064"/>
    <w:rsid w:val="004425F2"/>
    <w:rsid w:val="004426E0"/>
    <w:rsid w:val="00442BB6"/>
    <w:rsid w:val="004444D8"/>
    <w:rsid w:val="00444B02"/>
    <w:rsid w:val="00444E0C"/>
    <w:rsid w:val="00444ECE"/>
    <w:rsid w:val="0044544F"/>
    <w:rsid w:val="00445AC1"/>
    <w:rsid w:val="00445F63"/>
    <w:rsid w:val="0044688C"/>
    <w:rsid w:val="00446B47"/>
    <w:rsid w:val="00446F32"/>
    <w:rsid w:val="00447454"/>
    <w:rsid w:val="004475D2"/>
    <w:rsid w:val="004477D0"/>
    <w:rsid w:val="00447845"/>
    <w:rsid w:val="0045034D"/>
    <w:rsid w:val="004504B3"/>
    <w:rsid w:val="0045079A"/>
    <w:rsid w:val="00450860"/>
    <w:rsid w:val="00450AAC"/>
    <w:rsid w:val="00451B72"/>
    <w:rsid w:val="00451D6C"/>
    <w:rsid w:val="00453464"/>
    <w:rsid w:val="00453AEA"/>
    <w:rsid w:val="0045421D"/>
    <w:rsid w:val="004551BA"/>
    <w:rsid w:val="00455E32"/>
    <w:rsid w:val="004565CF"/>
    <w:rsid w:val="00456660"/>
    <w:rsid w:val="004573B3"/>
    <w:rsid w:val="004573E1"/>
    <w:rsid w:val="00457512"/>
    <w:rsid w:val="0046041A"/>
    <w:rsid w:val="00460E51"/>
    <w:rsid w:val="00460ED5"/>
    <w:rsid w:val="00461662"/>
    <w:rsid w:val="00461AEC"/>
    <w:rsid w:val="004622BE"/>
    <w:rsid w:val="004627AC"/>
    <w:rsid w:val="00462B85"/>
    <w:rsid w:val="00462C90"/>
    <w:rsid w:val="00463C4A"/>
    <w:rsid w:val="00465047"/>
    <w:rsid w:val="004652E2"/>
    <w:rsid w:val="00466187"/>
    <w:rsid w:val="0046664E"/>
    <w:rsid w:val="004667E0"/>
    <w:rsid w:val="00466B82"/>
    <w:rsid w:val="004670CE"/>
    <w:rsid w:val="00467808"/>
    <w:rsid w:val="00470030"/>
    <w:rsid w:val="004703B2"/>
    <w:rsid w:val="004705E6"/>
    <w:rsid w:val="00470F82"/>
    <w:rsid w:val="0047131D"/>
    <w:rsid w:val="00471A29"/>
    <w:rsid w:val="00472534"/>
    <w:rsid w:val="00472F9C"/>
    <w:rsid w:val="00472FF2"/>
    <w:rsid w:val="0047315E"/>
    <w:rsid w:val="00474171"/>
    <w:rsid w:val="00474C5F"/>
    <w:rsid w:val="00475649"/>
    <w:rsid w:val="00475A13"/>
    <w:rsid w:val="004766F5"/>
    <w:rsid w:val="00476AF7"/>
    <w:rsid w:val="00476B2E"/>
    <w:rsid w:val="004770A3"/>
    <w:rsid w:val="004775DE"/>
    <w:rsid w:val="00477FCA"/>
    <w:rsid w:val="00480DB4"/>
    <w:rsid w:val="004812F0"/>
    <w:rsid w:val="004816EE"/>
    <w:rsid w:val="00481FCF"/>
    <w:rsid w:val="00482603"/>
    <w:rsid w:val="004829BC"/>
    <w:rsid w:val="0048374B"/>
    <w:rsid w:val="00483FB3"/>
    <w:rsid w:val="004842AD"/>
    <w:rsid w:val="004844FC"/>
    <w:rsid w:val="00484856"/>
    <w:rsid w:val="00484C6A"/>
    <w:rsid w:val="00484F93"/>
    <w:rsid w:val="00486768"/>
    <w:rsid w:val="004868EC"/>
    <w:rsid w:val="00490F2F"/>
    <w:rsid w:val="00491E07"/>
    <w:rsid w:val="00492DD3"/>
    <w:rsid w:val="0049313C"/>
    <w:rsid w:val="0049359D"/>
    <w:rsid w:val="00493816"/>
    <w:rsid w:val="00493DD8"/>
    <w:rsid w:val="00493E54"/>
    <w:rsid w:val="0049483A"/>
    <w:rsid w:val="00495568"/>
    <w:rsid w:val="0049626C"/>
    <w:rsid w:val="00496369"/>
    <w:rsid w:val="004963F4"/>
    <w:rsid w:val="004964FA"/>
    <w:rsid w:val="004A2342"/>
    <w:rsid w:val="004A2410"/>
    <w:rsid w:val="004A2C86"/>
    <w:rsid w:val="004A2E81"/>
    <w:rsid w:val="004A3BAD"/>
    <w:rsid w:val="004A3C5A"/>
    <w:rsid w:val="004A514C"/>
    <w:rsid w:val="004A5214"/>
    <w:rsid w:val="004A5ED6"/>
    <w:rsid w:val="004A6ABB"/>
    <w:rsid w:val="004A6EC3"/>
    <w:rsid w:val="004A70C8"/>
    <w:rsid w:val="004A768B"/>
    <w:rsid w:val="004A7D41"/>
    <w:rsid w:val="004A7EDB"/>
    <w:rsid w:val="004B013F"/>
    <w:rsid w:val="004B0954"/>
    <w:rsid w:val="004B1CDB"/>
    <w:rsid w:val="004B1D8C"/>
    <w:rsid w:val="004B23F1"/>
    <w:rsid w:val="004B318E"/>
    <w:rsid w:val="004B3370"/>
    <w:rsid w:val="004B48CB"/>
    <w:rsid w:val="004B4C62"/>
    <w:rsid w:val="004B50AA"/>
    <w:rsid w:val="004B519F"/>
    <w:rsid w:val="004B5591"/>
    <w:rsid w:val="004B7356"/>
    <w:rsid w:val="004B7B1E"/>
    <w:rsid w:val="004C12BC"/>
    <w:rsid w:val="004C18B1"/>
    <w:rsid w:val="004C1AC5"/>
    <w:rsid w:val="004C1ADA"/>
    <w:rsid w:val="004C1CF0"/>
    <w:rsid w:val="004C1ECD"/>
    <w:rsid w:val="004C20A1"/>
    <w:rsid w:val="004C36C2"/>
    <w:rsid w:val="004C3751"/>
    <w:rsid w:val="004C3A1B"/>
    <w:rsid w:val="004C3EC7"/>
    <w:rsid w:val="004C3ED5"/>
    <w:rsid w:val="004C447E"/>
    <w:rsid w:val="004C5EB7"/>
    <w:rsid w:val="004C60A9"/>
    <w:rsid w:val="004C633D"/>
    <w:rsid w:val="004C6D61"/>
    <w:rsid w:val="004C70A5"/>
    <w:rsid w:val="004C7747"/>
    <w:rsid w:val="004C7812"/>
    <w:rsid w:val="004D005D"/>
    <w:rsid w:val="004D0D64"/>
    <w:rsid w:val="004D1003"/>
    <w:rsid w:val="004D11B9"/>
    <w:rsid w:val="004D1457"/>
    <w:rsid w:val="004D19FB"/>
    <w:rsid w:val="004D1F4D"/>
    <w:rsid w:val="004D286E"/>
    <w:rsid w:val="004D2EDB"/>
    <w:rsid w:val="004D3685"/>
    <w:rsid w:val="004D37E2"/>
    <w:rsid w:val="004D6629"/>
    <w:rsid w:val="004D6F5C"/>
    <w:rsid w:val="004D7786"/>
    <w:rsid w:val="004D7DCE"/>
    <w:rsid w:val="004D7FBA"/>
    <w:rsid w:val="004E025A"/>
    <w:rsid w:val="004E02A7"/>
    <w:rsid w:val="004E0501"/>
    <w:rsid w:val="004E0723"/>
    <w:rsid w:val="004E0BFF"/>
    <w:rsid w:val="004E1CE1"/>
    <w:rsid w:val="004E24DB"/>
    <w:rsid w:val="004E2785"/>
    <w:rsid w:val="004E280D"/>
    <w:rsid w:val="004E2E39"/>
    <w:rsid w:val="004E3507"/>
    <w:rsid w:val="004E3E61"/>
    <w:rsid w:val="004E42FA"/>
    <w:rsid w:val="004E4401"/>
    <w:rsid w:val="004E5185"/>
    <w:rsid w:val="004E51D3"/>
    <w:rsid w:val="004E534F"/>
    <w:rsid w:val="004E5746"/>
    <w:rsid w:val="004E680D"/>
    <w:rsid w:val="004E68E4"/>
    <w:rsid w:val="004E6BAA"/>
    <w:rsid w:val="004E6CF9"/>
    <w:rsid w:val="004E719B"/>
    <w:rsid w:val="004E72C9"/>
    <w:rsid w:val="004E78FF"/>
    <w:rsid w:val="004F000A"/>
    <w:rsid w:val="004F09C9"/>
    <w:rsid w:val="004F1CBD"/>
    <w:rsid w:val="004F257E"/>
    <w:rsid w:val="004F2DEB"/>
    <w:rsid w:val="004F3153"/>
    <w:rsid w:val="004F5574"/>
    <w:rsid w:val="004F55F8"/>
    <w:rsid w:val="004F5863"/>
    <w:rsid w:val="004F66AF"/>
    <w:rsid w:val="004F6E86"/>
    <w:rsid w:val="004F72E5"/>
    <w:rsid w:val="004F787A"/>
    <w:rsid w:val="00500839"/>
    <w:rsid w:val="00501343"/>
    <w:rsid w:val="00501689"/>
    <w:rsid w:val="00502605"/>
    <w:rsid w:val="005034ED"/>
    <w:rsid w:val="00503987"/>
    <w:rsid w:val="00503B53"/>
    <w:rsid w:val="00505928"/>
    <w:rsid w:val="00505C3C"/>
    <w:rsid w:val="00506F8D"/>
    <w:rsid w:val="00506FB8"/>
    <w:rsid w:val="00507D02"/>
    <w:rsid w:val="00507E85"/>
    <w:rsid w:val="00507F06"/>
    <w:rsid w:val="0051009B"/>
    <w:rsid w:val="00510405"/>
    <w:rsid w:val="005107F5"/>
    <w:rsid w:val="00511550"/>
    <w:rsid w:val="00511A91"/>
    <w:rsid w:val="00511AE3"/>
    <w:rsid w:val="00512216"/>
    <w:rsid w:val="00512AD3"/>
    <w:rsid w:val="00513AD8"/>
    <w:rsid w:val="00513C68"/>
    <w:rsid w:val="00514093"/>
    <w:rsid w:val="00514D62"/>
    <w:rsid w:val="005160D2"/>
    <w:rsid w:val="00516433"/>
    <w:rsid w:val="00516461"/>
    <w:rsid w:val="00516BB3"/>
    <w:rsid w:val="0051728F"/>
    <w:rsid w:val="00520B17"/>
    <w:rsid w:val="00520F9A"/>
    <w:rsid w:val="005216BC"/>
    <w:rsid w:val="00521C23"/>
    <w:rsid w:val="00521DCC"/>
    <w:rsid w:val="005225E4"/>
    <w:rsid w:val="005239AE"/>
    <w:rsid w:val="00523B2A"/>
    <w:rsid w:val="00523DE1"/>
    <w:rsid w:val="0052428D"/>
    <w:rsid w:val="005248E5"/>
    <w:rsid w:val="00525DFD"/>
    <w:rsid w:val="00526C81"/>
    <w:rsid w:val="00527111"/>
    <w:rsid w:val="00527231"/>
    <w:rsid w:val="00527F49"/>
    <w:rsid w:val="0053077F"/>
    <w:rsid w:val="00530B8B"/>
    <w:rsid w:val="00530CA6"/>
    <w:rsid w:val="00531109"/>
    <w:rsid w:val="0053175D"/>
    <w:rsid w:val="00531C13"/>
    <w:rsid w:val="00531FBF"/>
    <w:rsid w:val="0053213D"/>
    <w:rsid w:val="00532926"/>
    <w:rsid w:val="00532D27"/>
    <w:rsid w:val="00533166"/>
    <w:rsid w:val="005332C7"/>
    <w:rsid w:val="005338D1"/>
    <w:rsid w:val="00533AF5"/>
    <w:rsid w:val="005342B8"/>
    <w:rsid w:val="0053456E"/>
    <w:rsid w:val="00534CD6"/>
    <w:rsid w:val="00534EE2"/>
    <w:rsid w:val="00534F9A"/>
    <w:rsid w:val="00535A42"/>
    <w:rsid w:val="00536776"/>
    <w:rsid w:val="005375CE"/>
    <w:rsid w:val="00537AC1"/>
    <w:rsid w:val="00537D7B"/>
    <w:rsid w:val="005400F9"/>
    <w:rsid w:val="005403DC"/>
    <w:rsid w:val="00540784"/>
    <w:rsid w:val="00540D1F"/>
    <w:rsid w:val="00540D6F"/>
    <w:rsid w:val="005419C6"/>
    <w:rsid w:val="00542121"/>
    <w:rsid w:val="00542227"/>
    <w:rsid w:val="0054266E"/>
    <w:rsid w:val="00543557"/>
    <w:rsid w:val="00543620"/>
    <w:rsid w:val="005438FB"/>
    <w:rsid w:val="00543C62"/>
    <w:rsid w:val="00544006"/>
    <w:rsid w:val="00544FAD"/>
    <w:rsid w:val="00545690"/>
    <w:rsid w:val="0054595B"/>
    <w:rsid w:val="00545FF0"/>
    <w:rsid w:val="00546121"/>
    <w:rsid w:val="0054663E"/>
    <w:rsid w:val="005471C9"/>
    <w:rsid w:val="00547448"/>
    <w:rsid w:val="0054782D"/>
    <w:rsid w:val="00547EB3"/>
    <w:rsid w:val="00550140"/>
    <w:rsid w:val="005503BD"/>
    <w:rsid w:val="00550F9E"/>
    <w:rsid w:val="00550FAC"/>
    <w:rsid w:val="0055105B"/>
    <w:rsid w:val="0055131C"/>
    <w:rsid w:val="00551586"/>
    <w:rsid w:val="00552453"/>
    <w:rsid w:val="00552E6D"/>
    <w:rsid w:val="00552F51"/>
    <w:rsid w:val="00553518"/>
    <w:rsid w:val="00553E02"/>
    <w:rsid w:val="00553E81"/>
    <w:rsid w:val="005541CE"/>
    <w:rsid w:val="00554B7A"/>
    <w:rsid w:val="00555F22"/>
    <w:rsid w:val="00556170"/>
    <w:rsid w:val="00556682"/>
    <w:rsid w:val="00556F8E"/>
    <w:rsid w:val="00556FD7"/>
    <w:rsid w:val="005572F8"/>
    <w:rsid w:val="00560122"/>
    <w:rsid w:val="00560803"/>
    <w:rsid w:val="00562C26"/>
    <w:rsid w:val="00563013"/>
    <w:rsid w:val="00563315"/>
    <w:rsid w:val="00564117"/>
    <w:rsid w:val="005651F6"/>
    <w:rsid w:val="00565884"/>
    <w:rsid w:val="00565E0B"/>
    <w:rsid w:val="00566593"/>
    <w:rsid w:val="0056703A"/>
    <w:rsid w:val="00567564"/>
    <w:rsid w:val="00567CC0"/>
    <w:rsid w:val="00567DE9"/>
    <w:rsid w:val="00567DEC"/>
    <w:rsid w:val="005701F7"/>
    <w:rsid w:val="005704F7"/>
    <w:rsid w:val="00570BBD"/>
    <w:rsid w:val="005710A0"/>
    <w:rsid w:val="00571574"/>
    <w:rsid w:val="005718B5"/>
    <w:rsid w:val="00571A79"/>
    <w:rsid w:val="00571C6E"/>
    <w:rsid w:val="0057308B"/>
    <w:rsid w:val="005733DD"/>
    <w:rsid w:val="00573E52"/>
    <w:rsid w:val="00574497"/>
    <w:rsid w:val="00574C0F"/>
    <w:rsid w:val="005750E0"/>
    <w:rsid w:val="00575320"/>
    <w:rsid w:val="0057554E"/>
    <w:rsid w:val="005758A4"/>
    <w:rsid w:val="00575D21"/>
    <w:rsid w:val="00576CAB"/>
    <w:rsid w:val="00576D9B"/>
    <w:rsid w:val="005772A8"/>
    <w:rsid w:val="00577657"/>
    <w:rsid w:val="005805E9"/>
    <w:rsid w:val="00580A73"/>
    <w:rsid w:val="00580CA8"/>
    <w:rsid w:val="00581AB6"/>
    <w:rsid w:val="00581BC1"/>
    <w:rsid w:val="00582169"/>
    <w:rsid w:val="0058228F"/>
    <w:rsid w:val="00583A7D"/>
    <w:rsid w:val="005848A8"/>
    <w:rsid w:val="005849AF"/>
    <w:rsid w:val="00585CD0"/>
    <w:rsid w:val="00586419"/>
    <w:rsid w:val="00586513"/>
    <w:rsid w:val="00586FA7"/>
    <w:rsid w:val="00587523"/>
    <w:rsid w:val="00587710"/>
    <w:rsid w:val="005877D0"/>
    <w:rsid w:val="005909AC"/>
    <w:rsid w:val="005909E4"/>
    <w:rsid w:val="00591B6A"/>
    <w:rsid w:val="00592309"/>
    <w:rsid w:val="005933A2"/>
    <w:rsid w:val="005934C7"/>
    <w:rsid w:val="0059448E"/>
    <w:rsid w:val="00594C5F"/>
    <w:rsid w:val="005950D7"/>
    <w:rsid w:val="00595233"/>
    <w:rsid w:val="005952DC"/>
    <w:rsid w:val="00595C74"/>
    <w:rsid w:val="00595EDF"/>
    <w:rsid w:val="00596095"/>
    <w:rsid w:val="00596911"/>
    <w:rsid w:val="00596BC0"/>
    <w:rsid w:val="005976C2"/>
    <w:rsid w:val="005A0805"/>
    <w:rsid w:val="005A0CDC"/>
    <w:rsid w:val="005A10DA"/>
    <w:rsid w:val="005A1960"/>
    <w:rsid w:val="005A1980"/>
    <w:rsid w:val="005A1C68"/>
    <w:rsid w:val="005A20A9"/>
    <w:rsid w:val="005A2761"/>
    <w:rsid w:val="005A2C7B"/>
    <w:rsid w:val="005A2CB6"/>
    <w:rsid w:val="005A31C6"/>
    <w:rsid w:val="005A3332"/>
    <w:rsid w:val="005A3B6B"/>
    <w:rsid w:val="005A46C6"/>
    <w:rsid w:val="005A55CF"/>
    <w:rsid w:val="005A6085"/>
    <w:rsid w:val="005A6727"/>
    <w:rsid w:val="005A75DB"/>
    <w:rsid w:val="005A784F"/>
    <w:rsid w:val="005B0161"/>
    <w:rsid w:val="005B077C"/>
    <w:rsid w:val="005B1237"/>
    <w:rsid w:val="005B24D1"/>
    <w:rsid w:val="005B2E69"/>
    <w:rsid w:val="005B315A"/>
    <w:rsid w:val="005B3336"/>
    <w:rsid w:val="005B365D"/>
    <w:rsid w:val="005B3882"/>
    <w:rsid w:val="005B4A15"/>
    <w:rsid w:val="005B5208"/>
    <w:rsid w:val="005B569D"/>
    <w:rsid w:val="005B571E"/>
    <w:rsid w:val="005B5990"/>
    <w:rsid w:val="005B5C1F"/>
    <w:rsid w:val="005B5F63"/>
    <w:rsid w:val="005B6663"/>
    <w:rsid w:val="005B6CFB"/>
    <w:rsid w:val="005B72E0"/>
    <w:rsid w:val="005B736D"/>
    <w:rsid w:val="005B7C42"/>
    <w:rsid w:val="005C021E"/>
    <w:rsid w:val="005C053E"/>
    <w:rsid w:val="005C11A2"/>
    <w:rsid w:val="005C11C7"/>
    <w:rsid w:val="005C1FFA"/>
    <w:rsid w:val="005C268E"/>
    <w:rsid w:val="005C281B"/>
    <w:rsid w:val="005C36EB"/>
    <w:rsid w:val="005C37DC"/>
    <w:rsid w:val="005C41BA"/>
    <w:rsid w:val="005C450D"/>
    <w:rsid w:val="005C5701"/>
    <w:rsid w:val="005C6A92"/>
    <w:rsid w:val="005C6B1B"/>
    <w:rsid w:val="005C6B45"/>
    <w:rsid w:val="005C6CE0"/>
    <w:rsid w:val="005C6D07"/>
    <w:rsid w:val="005C75E8"/>
    <w:rsid w:val="005C7950"/>
    <w:rsid w:val="005D0870"/>
    <w:rsid w:val="005D0CEC"/>
    <w:rsid w:val="005D110E"/>
    <w:rsid w:val="005D1FCC"/>
    <w:rsid w:val="005D22C0"/>
    <w:rsid w:val="005D22C6"/>
    <w:rsid w:val="005D27A7"/>
    <w:rsid w:val="005D28F7"/>
    <w:rsid w:val="005D2B86"/>
    <w:rsid w:val="005D3B94"/>
    <w:rsid w:val="005D3F0F"/>
    <w:rsid w:val="005D4950"/>
    <w:rsid w:val="005D5E30"/>
    <w:rsid w:val="005D63CD"/>
    <w:rsid w:val="005D6870"/>
    <w:rsid w:val="005D68BE"/>
    <w:rsid w:val="005D73C3"/>
    <w:rsid w:val="005D7F0B"/>
    <w:rsid w:val="005D7F9C"/>
    <w:rsid w:val="005E1642"/>
    <w:rsid w:val="005E1651"/>
    <w:rsid w:val="005E1E69"/>
    <w:rsid w:val="005E2879"/>
    <w:rsid w:val="005E2C5B"/>
    <w:rsid w:val="005E32C6"/>
    <w:rsid w:val="005E371E"/>
    <w:rsid w:val="005E3A6A"/>
    <w:rsid w:val="005E4048"/>
    <w:rsid w:val="005E41C2"/>
    <w:rsid w:val="005E52F9"/>
    <w:rsid w:val="005E530D"/>
    <w:rsid w:val="005E5D8D"/>
    <w:rsid w:val="005E5F34"/>
    <w:rsid w:val="005E6267"/>
    <w:rsid w:val="005E7E29"/>
    <w:rsid w:val="005F0192"/>
    <w:rsid w:val="005F04BA"/>
    <w:rsid w:val="005F0CC4"/>
    <w:rsid w:val="005F0F4F"/>
    <w:rsid w:val="005F14ED"/>
    <w:rsid w:val="005F20B1"/>
    <w:rsid w:val="005F24E4"/>
    <w:rsid w:val="005F4658"/>
    <w:rsid w:val="005F499F"/>
    <w:rsid w:val="005F4D59"/>
    <w:rsid w:val="005F52D4"/>
    <w:rsid w:val="005F5ECC"/>
    <w:rsid w:val="005F5F8D"/>
    <w:rsid w:val="005F65BA"/>
    <w:rsid w:val="005F69A3"/>
    <w:rsid w:val="005F6A0F"/>
    <w:rsid w:val="005F6D85"/>
    <w:rsid w:val="006001EF"/>
    <w:rsid w:val="0060064A"/>
    <w:rsid w:val="00600DAD"/>
    <w:rsid w:val="006012E9"/>
    <w:rsid w:val="00601934"/>
    <w:rsid w:val="00601BD2"/>
    <w:rsid w:val="00601C4F"/>
    <w:rsid w:val="00601E6B"/>
    <w:rsid w:val="00602043"/>
    <w:rsid w:val="0060270C"/>
    <w:rsid w:val="0060309C"/>
    <w:rsid w:val="00603853"/>
    <w:rsid w:val="00603E9D"/>
    <w:rsid w:val="00603FD0"/>
    <w:rsid w:val="0060416F"/>
    <w:rsid w:val="00604249"/>
    <w:rsid w:val="006052ED"/>
    <w:rsid w:val="00605374"/>
    <w:rsid w:val="00607886"/>
    <w:rsid w:val="006078F4"/>
    <w:rsid w:val="00607CD6"/>
    <w:rsid w:val="00607D7D"/>
    <w:rsid w:val="00610125"/>
    <w:rsid w:val="006108A5"/>
    <w:rsid w:val="00610E33"/>
    <w:rsid w:val="00611491"/>
    <w:rsid w:val="00611A00"/>
    <w:rsid w:val="00611CF8"/>
    <w:rsid w:val="00612725"/>
    <w:rsid w:val="00612EAB"/>
    <w:rsid w:val="00613002"/>
    <w:rsid w:val="00613587"/>
    <w:rsid w:val="0061527D"/>
    <w:rsid w:val="00615896"/>
    <w:rsid w:val="00615C87"/>
    <w:rsid w:val="0061614B"/>
    <w:rsid w:val="006162F6"/>
    <w:rsid w:val="00616944"/>
    <w:rsid w:val="00616BAF"/>
    <w:rsid w:val="00616D4B"/>
    <w:rsid w:val="0061721D"/>
    <w:rsid w:val="00617D64"/>
    <w:rsid w:val="00620293"/>
    <w:rsid w:val="00622402"/>
    <w:rsid w:val="00623518"/>
    <w:rsid w:val="0062376B"/>
    <w:rsid w:val="006238C0"/>
    <w:rsid w:val="0062417E"/>
    <w:rsid w:val="0062509B"/>
    <w:rsid w:val="00625534"/>
    <w:rsid w:val="00626C8C"/>
    <w:rsid w:val="0062763C"/>
    <w:rsid w:val="00627FC7"/>
    <w:rsid w:val="00630068"/>
    <w:rsid w:val="00630378"/>
    <w:rsid w:val="006309DA"/>
    <w:rsid w:val="00630D35"/>
    <w:rsid w:val="00630F8B"/>
    <w:rsid w:val="00631B9A"/>
    <w:rsid w:val="00632354"/>
    <w:rsid w:val="0063251B"/>
    <w:rsid w:val="006335F7"/>
    <w:rsid w:val="00633A87"/>
    <w:rsid w:val="00633B6E"/>
    <w:rsid w:val="006343BF"/>
    <w:rsid w:val="006345E4"/>
    <w:rsid w:val="00634954"/>
    <w:rsid w:val="00634D69"/>
    <w:rsid w:val="006356B7"/>
    <w:rsid w:val="00636E0E"/>
    <w:rsid w:val="00636FCE"/>
    <w:rsid w:val="0063789B"/>
    <w:rsid w:val="00637BA9"/>
    <w:rsid w:val="00637EE1"/>
    <w:rsid w:val="0064029F"/>
    <w:rsid w:val="00640474"/>
    <w:rsid w:val="006409BD"/>
    <w:rsid w:val="006422DA"/>
    <w:rsid w:val="00642604"/>
    <w:rsid w:val="00642EC5"/>
    <w:rsid w:val="006431DD"/>
    <w:rsid w:val="00643FE9"/>
    <w:rsid w:val="00645FB4"/>
    <w:rsid w:val="0064620E"/>
    <w:rsid w:val="00646724"/>
    <w:rsid w:val="00646E44"/>
    <w:rsid w:val="00646FC7"/>
    <w:rsid w:val="00647550"/>
    <w:rsid w:val="00647BB7"/>
    <w:rsid w:val="00647C6B"/>
    <w:rsid w:val="0065073E"/>
    <w:rsid w:val="0065088D"/>
    <w:rsid w:val="006513C0"/>
    <w:rsid w:val="00651861"/>
    <w:rsid w:val="00652FF7"/>
    <w:rsid w:val="006533ED"/>
    <w:rsid w:val="006538FB"/>
    <w:rsid w:val="00654647"/>
    <w:rsid w:val="0065495C"/>
    <w:rsid w:val="00654D9B"/>
    <w:rsid w:val="006553D0"/>
    <w:rsid w:val="0065568C"/>
    <w:rsid w:val="00655709"/>
    <w:rsid w:val="00655EA8"/>
    <w:rsid w:val="00656595"/>
    <w:rsid w:val="0065672D"/>
    <w:rsid w:val="00656924"/>
    <w:rsid w:val="00657303"/>
    <w:rsid w:val="0065773C"/>
    <w:rsid w:val="00660272"/>
    <w:rsid w:val="00660696"/>
    <w:rsid w:val="00660987"/>
    <w:rsid w:val="006609F9"/>
    <w:rsid w:val="0066164B"/>
    <w:rsid w:val="00662164"/>
    <w:rsid w:val="0066227A"/>
    <w:rsid w:val="00662860"/>
    <w:rsid w:val="00662DAF"/>
    <w:rsid w:val="00662ED5"/>
    <w:rsid w:val="006634F4"/>
    <w:rsid w:val="00663CB1"/>
    <w:rsid w:val="0066496D"/>
    <w:rsid w:val="00664C32"/>
    <w:rsid w:val="00665DD7"/>
    <w:rsid w:val="006666E7"/>
    <w:rsid w:val="00666BC2"/>
    <w:rsid w:val="00666F0F"/>
    <w:rsid w:val="006705B3"/>
    <w:rsid w:val="00670745"/>
    <w:rsid w:val="006708A6"/>
    <w:rsid w:val="00670DFA"/>
    <w:rsid w:val="00671174"/>
    <w:rsid w:val="006721B3"/>
    <w:rsid w:val="00672757"/>
    <w:rsid w:val="00673499"/>
    <w:rsid w:val="0067362A"/>
    <w:rsid w:val="00673BC6"/>
    <w:rsid w:val="00674885"/>
    <w:rsid w:val="006748F6"/>
    <w:rsid w:val="00674EF7"/>
    <w:rsid w:val="0067538A"/>
    <w:rsid w:val="00676810"/>
    <w:rsid w:val="00676ABB"/>
    <w:rsid w:val="00676AE1"/>
    <w:rsid w:val="00676DD9"/>
    <w:rsid w:val="00677862"/>
    <w:rsid w:val="00677E65"/>
    <w:rsid w:val="00680315"/>
    <w:rsid w:val="0068052C"/>
    <w:rsid w:val="00680A17"/>
    <w:rsid w:val="00681017"/>
    <w:rsid w:val="006811AA"/>
    <w:rsid w:val="00681477"/>
    <w:rsid w:val="0068154B"/>
    <w:rsid w:val="006816D7"/>
    <w:rsid w:val="006824DB"/>
    <w:rsid w:val="00683258"/>
    <w:rsid w:val="0068365A"/>
    <w:rsid w:val="006837FF"/>
    <w:rsid w:val="00683BE6"/>
    <w:rsid w:val="00683C57"/>
    <w:rsid w:val="00684CB9"/>
    <w:rsid w:val="006860B8"/>
    <w:rsid w:val="006860CA"/>
    <w:rsid w:val="006862E8"/>
    <w:rsid w:val="0068636B"/>
    <w:rsid w:val="00686851"/>
    <w:rsid w:val="00686A55"/>
    <w:rsid w:val="00686CA8"/>
    <w:rsid w:val="006874EB"/>
    <w:rsid w:val="00687725"/>
    <w:rsid w:val="006878FF"/>
    <w:rsid w:val="006910C8"/>
    <w:rsid w:val="0069195D"/>
    <w:rsid w:val="00691A8F"/>
    <w:rsid w:val="00691BDA"/>
    <w:rsid w:val="006920F6"/>
    <w:rsid w:val="00692522"/>
    <w:rsid w:val="00692576"/>
    <w:rsid w:val="006927E2"/>
    <w:rsid w:val="00692BF9"/>
    <w:rsid w:val="00692ED2"/>
    <w:rsid w:val="006931C4"/>
    <w:rsid w:val="0069359E"/>
    <w:rsid w:val="0069362C"/>
    <w:rsid w:val="00693735"/>
    <w:rsid w:val="00693F7F"/>
    <w:rsid w:val="006940B9"/>
    <w:rsid w:val="006942FB"/>
    <w:rsid w:val="00694548"/>
    <w:rsid w:val="00694BB2"/>
    <w:rsid w:val="00694C9E"/>
    <w:rsid w:val="00694E37"/>
    <w:rsid w:val="00695FD1"/>
    <w:rsid w:val="00696BBF"/>
    <w:rsid w:val="006972B0"/>
    <w:rsid w:val="006A0527"/>
    <w:rsid w:val="006A1750"/>
    <w:rsid w:val="006A194F"/>
    <w:rsid w:val="006A1B58"/>
    <w:rsid w:val="006A2219"/>
    <w:rsid w:val="006A23EA"/>
    <w:rsid w:val="006A2831"/>
    <w:rsid w:val="006A2A9D"/>
    <w:rsid w:val="006A327F"/>
    <w:rsid w:val="006A3596"/>
    <w:rsid w:val="006A40B4"/>
    <w:rsid w:val="006A4AFB"/>
    <w:rsid w:val="006A4D7E"/>
    <w:rsid w:val="006A56E9"/>
    <w:rsid w:val="006A5870"/>
    <w:rsid w:val="006A5D0E"/>
    <w:rsid w:val="006A6044"/>
    <w:rsid w:val="006A685F"/>
    <w:rsid w:val="006A69B2"/>
    <w:rsid w:val="006A6B9E"/>
    <w:rsid w:val="006A6F3A"/>
    <w:rsid w:val="006A71FA"/>
    <w:rsid w:val="006A7EDE"/>
    <w:rsid w:val="006B04A0"/>
    <w:rsid w:val="006B0F7C"/>
    <w:rsid w:val="006B0FC2"/>
    <w:rsid w:val="006B1C44"/>
    <w:rsid w:val="006B20D7"/>
    <w:rsid w:val="006B2619"/>
    <w:rsid w:val="006B2635"/>
    <w:rsid w:val="006B29E2"/>
    <w:rsid w:val="006B2FC1"/>
    <w:rsid w:val="006B31A0"/>
    <w:rsid w:val="006B32D8"/>
    <w:rsid w:val="006B37F5"/>
    <w:rsid w:val="006B4133"/>
    <w:rsid w:val="006B45AA"/>
    <w:rsid w:val="006B4777"/>
    <w:rsid w:val="006B5776"/>
    <w:rsid w:val="006B643C"/>
    <w:rsid w:val="006B6EC6"/>
    <w:rsid w:val="006B7A79"/>
    <w:rsid w:val="006C09AF"/>
    <w:rsid w:val="006C0C8A"/>
    <w:rsid w:val="006C0DF0"/>
    <w:rsid w:val="006C1AA9"/>
    <w:rsid w:val="006C1E72"/>
    <w:rsid w:val="006C1ED3"/>
    <w:rsid w:val="006C2BE8"/>
    <w:rsid w:val="006C2ED1"/>
    <w:rsid w:val="006C34D5"/>
    <w:rsid w:val="006C3631"/>
    <w:rsid w:val="006C45BD"/>
    <w:rsid w:val="006C54D1"/>
    <w:rsid w:val="006C5550"/>
    <w:rsid w:val="006C67C7"/>
    <w:rsid w:val="006C6E15"/>
    <w:rsid w:val="006D03A8"/>
    <w:rsid w:val="006D08F7"/>
    <w:rsid w:val="006D19C6"/>
    <w:rsid w:val="006D1BFB"/>
    <w:rsid w:val="006D1DE7"/>
    <w:rsid w:val="006D1E14"/>
    <w:rsid w:val="006D24C1"/>
    <w:rsid w:val="006D2A0B"/>
    <w:rsid w:val="006D3A60"/>
    <w:rsid w:val="006D3A74"/>
    <w:rsid w:val="006D407E"/>
    <w:rsid w:val="006D50D9"/>
    <w:rsid w:val="006D57F1"/>
    <w:rsid w:val="006D5CBF"/>
    <w:rsid w:val="006D5E46"/>
    <w:rsid w:val="006D5EF5"/>
    <w:rsid w:val="006D6551"/>
    <w:rsid w:val="006D6CF3"/>
    <w:rsid w:val="006D7124"/>
    <w:rsid w:val="006D7855"/>
    <w:rsid w:val="006E0441"/>
    <w:rsid w:val="006E082E"/>
    <w:rsid w:val="006E0CC0"/>
    <w:rsid w:val="006E0E37"/>
    <w:rsid w:val="006E16F2"/>
    <w:rsid w:val="006E19CF"/>
    <w:rsid w:val="006E1A87"/>
    <w:rsid w:val="006E1B2F"/>
    <w:rsid w:val="006E229F"/>
    <w:rsid w:val="006E2538"/>
    <w:rsid w:val="006E2E9E"/>
    <w:rsid w:val="006E331D"/>
    <w:rsid w:val="006E35DE"/>
    <w:rsid w:val="006E4824"/>
    <w:rsid w:val="006E48D9"/>
    <w:rsid w:val="006E4CA1"/>
    <w:rsid w:val="006E5299"/>
    <w:rsid w:val="006E63AC"/>
    <w:rsid w:val="006E7A6A"/>
    <w:rsid w:val="006E7B98"/>
    <w:rsid w:val="006F0C99"/>
    <w:rsid w:val="006F0F96"/>
    <w:rsid w:val="006F100D"/>
    <w:rsid w:val="006F1308"/>
    <w:rsid w:val="006F1AF0"/>
    <w:rsid w:val="006F227C"/>
    <w:rsid w:val="006F2629"/>
    <w:rsid w:val="006F2B70"/>
    <w:rsid w:val="006F2FE9"/>
    <w:rsid w:val="006F5054"/>
    <w:rsid w:val="006F55F9"/>
    <w:rsid w:val="006F66AC"/>
    <w:rsid w:val="006F6923"/>
    <w:rsid w:val="006F6BE4"/>
    <w:rsid w:val="006F7866"/>
    <w:rsid w:val="00700311"/>
    <w:rsid w:val="007016BF"/>
    <w:rsid w:val="007019A8"/>
    <w:rsid w:val="00702C1A"/>
    <w:rsid w:val="00702CD2"/>
    <w:rsid w:val="00702EDC"/>
    <w:rsid w:val="0070409C"/>
    <w:rsid w:val="007044A7"/>
    <w:rsid w:val="00704642"/>
    <w:rsid w:val="007049B4"/>
    <w:rsid w:val="00704B54"/>
    <w:rsid w:val="00705F32"/>
    <w:rsid w:val="0070728C"/>
    <w:rsid w:val="00707A4E"/>
    <w:rsid w:val="007106F3"/>
    <w:rsid w:val="00710A71"/>
    <w:rsid w:val="00710ADA"/>
    <w:rsid w:val="007112E9"/>
    <w:rsid w:val="0071138A"/>
    <w:rsid w:val="0071175A"/>
    <w:rsid w:val="0071188F"/>
    <w:rsid w:val="0071245A"/>
    <w:rsid w:val="00712AF6"/>
    <w:rsid w:val="00713CCF"/>
    <w:rsid w:val="00714439"/>
    <w:rsid w:val="007148B5"/>
    <w:rsid w:val="00714A42"/>
    <w:rsid w:val="0071593A"/>
    <w:rsid w:val="00715CB5"/>
    <w:rsid w:val="00716C73"/>
    <w:rsid w:val="00717290"/>
    <w:rsid w:val="007173D8"/>
    <w:rsid w:val="007201F5"/>
    <w:rsid w:val="00720323"/>
    <w:rsid w:val="00720A30"/>
    <w:rsid w:val="00721069"/>
    <w:rsid w:val="0072171E"/>
    <w:rsid w:val="00721FA9"/>
    <w:rsid w:val="00723E94"/>
    <w:rsid w:val="0072426C"/>
    <w:rsid w:val="00725650"/>
    <w:rsid w:val="00725729"/>
    <w:rsid w:val="0072594B"/>
    <w:rsid w:val="0072602D"/>
    <w:rsid w:val="00726449"/>
    <w:rsid w:val="0072683C"/>
    <w:rsid w:val="0072695F"/>
    <w:rsid w:val="007277E6"/>
    <w:rsid w:val="00730761"/>
    <w:rsid w:val="00730A34"/>
    <w:rsid w:val="00731061"/>
    <w:rsid w:val="00731157"/>
    <w:rsid w:val="00731574"/>
    <w:rsid w:val="00731A3A"/>
    <w:rsid w:val="00732279"/>
    <w:rsid w:val="007328E2"/>
    <w:rsid w:val="00732E05"/>
    <w:rsid w:val="00732EBF"/>
    <w:rsid w:val="00733611"/>
    <w:rsid w:val="007342F2"/>
    <w:rsid w:val="007349BC"/>
    <w:rsid w:val="00735126"/>
    <w:rsid w:val="0073569C"/>
    <w:rsid w:val="00735A66"/>
    <w:rsid w:val="00735C61"/>
    <w:rsid w:val="007362AA"/>
    <w:rsid w:val="00736598"/>
    <w:rsid w:val="00736BD7"/>
    <w:rsid w:val="00736C00"/>
    <w:rsid w:val="007370BE"/>
    <w:rsid w:val="007375C4"/>
    <w:rsid w:val="00737B39"/>
    <w:rsid w:val="00740AC3"/>
    <w:rsid w:val="00740C78"/>
    <w:rsid w:val="00741167"/>
    <w:rsid w:val="0074146A"/>
    <w:rsid w:val="007414D6"/>
    <w:rsid w:val="00742405"/>
    <w:rsid w:val="00742D15"/>
    <w:rsid w:val="00742D8A"/>
    <w:rsid w:val="00743988"/>
    <w:rsid w:val="00743A7D"/>
    <w:rsid w:val="00743ECF"/>
    <w:rsid w:val="00744180"/>
    <w:rsid w:val="007441A4"/>
    <w:rsid w:val="0074437D"/>
    <w:rsid w:val="0074474A"/>
    <w:rsid w:val="00744E09"/>
    <w:rsid w:val="007453F1"/>
    <w:rsid w:val="00745A49"/>
    <w:rsid w:val="0074678D"/>
    <w:rsid w:val="00746849"/>
    <w:rsid w:val="00746A93"/>
    <w:rsid w:val="00746B0C"/>
    <w:rsid w:val="00746EF5"/>
    <w:rsid w:val="00747044"/>
    <w:rsid w:val="00747592"/>
    <w:rsid w:val="007479DD"/>
    <w:rsid w:val="00747CCA"/>
    <w:rsid w:val="007503EB"/>
    <w:rsid w:val="007506B1"/>
    <w:rsid w:val="00750BF2"/>
    <w:rsid w:val="0075149F"/>
    <w:rsid w:val="007516BC"/>
    <w:rsid w:val="00751AFC"/>
    <w:rsid w:val="0075222D"/>
    <w:rsid w:val="00752808"/>
    <w:rsid w:val="007530F7"/>
    <w:rsid w:val="00753275"/>
    <w:rsid w:val="00753877"/>
    <w:rsid w:val="007538B1"/>
    <w:rsid w:val="00753D88"/>
    <w:rsid w:val="0075446A"/>
    <w:rsid w:val="007551A4"/>
    <w:rsid w:val="00755725"/>
    <w:rsid w:val="00756221"/>
    <w:rsid w:val="00756A0D"/>
    <w:rsid w:val="0075776F"/>
    <w:rsid w:val="00757C83"/>
    <w:rsid w:val="00760A59"/>
    <w:rsid w:val="00762866"/>
    <w:rsid w:val="00762D2F"/>
    <w:rsid w:val="00762F77"/>
    <w:rsid w:val="00765462"/>
    <w:rsid w:val="007656E2"/>
    <w:rsid w:val="007661AD"/>
    <w:rsid w:val="0076637C"/>
    <w:rsid w:val="00766C21"/>
    <w:rsid w:val="007700C5"/>
    <w:rsid w:val="00770453"/>
    <w:rsid w:val="00772AF1"/>
    <w:rsid w:val="00772EB0"/>
    <w:rsid w:val="007737E5"/>
    <w:rsid w:val="00773AD1"/>
    <w:rsid w:val="00773C5B"/>
    <w:rsid w:val="00773CCB"/>
    <w:rsid w:val="00774D05"/>
    <w:rsid w:val="00775367"/>
    <w:rsid w:val="007753CA"/>
    <w:rsid w:val="00775CDC"/>
    <w:rsid w:val="00775E61"/>
    <w:rsid w:val="0077613C"/>
    <w:rsid w:val="0077617F"/>
    <w:rsid w:val="0077766C"/>
    <w:rsid w:val="00777AD4"/>
    <w:rsid w:val="0078046F"/>
    <w:rsid w:val="00780A00"/>
    <w:rsid w:val="00780F16"/>
    <w:rsid w:val="00780FBC"/>
    <w:rsid w:val="00781BA1"/>
    <w:rsid w:val="00782364"/>
    <w:rsid w:val="00782852"/>
    <w:rsid w:val="00782895"/>
    <w:rsid w:val="0078398B"/>
    <w:rsid w:val="00783A37"/>
    <w:rsid w:val="00783DC3"/>
    <w:rsid w:val="00783ED8"/>
    <w:rsid w:val="0078484B"/>
    <w:rsid w:val="00784C9D"/>
    <w:rsid w:val="00786806"/>
    <w:rsid w:val="00787481"/>
    <w:rsid w:val="007878D2"/>
    <w:rsid w:val="00791079"/>
    <w:rsid w:val="007918EC"/>
    <w:rsid w:val="00792F96"/>
    <w:rsid w:val="00794A14"/>
    <w:rsid w:val="007953FC"/>
    <w:rsid w:val="007961F7"/>
    <w:rsid w:val="00796C77"/>
    <w:rsid w:val="00796E15"/>
    <w:rsid w:val="0079781F"/>
    <w:rsid w:val="007A0758"/>
    <w:rsid w:val="007A1787"/>
    <w:rsid w:val="007A1FFB"/>
    <w:rsid w:val="007A256E"/>
    <w:rsid w:val="007A28AC"/>
    <w:rsid w:val="007A2B12"/>
    <w:rsid w:val="007A3245"/>
    <w:rsid w:val="007A3C62"/>
    <w:rsid w:val="007A3FAA"/>
    <w:rsid w:val="007A44DD"/>
    <w:rsid w:val="007A6019"/>
    <w:rsid w:val="007A60B4"/>
    <w:rsid w:val="007A6978"/>
    <w:rsid w:val="007A71F2"/>
    <w:rsid w:val="007A7267"/>
    <w:rsid w:val="007B00D3"/>
    <w:rsid w:val="007B0317"/>
    <w:rsid w:val="007B0D4A"/>
    <w:rsid w:val="007B111E"/>
    <w:rsid w:val="007B15BC"/>
    <w:rsid w:val="007B19F1"/>
    <w:rsid w:val="007B1D01"/>
    <w:rsid w:val="007B20C4"/>
    <w:rsid w:val="007B228A"/>
    <w:rsid w:val="007B2993"/>
    <w:rsid w:val="007B326A"/>
    <w:rsid w:val="007B3B75"/>
    <w:rsid w:val="007B450D"/>
    <w:rsid w:val="007B4520"/>
    <w:rsid w:val="007B4A06"/>
    <w:rsid w:val="007B4A98"/>
    <w:rsid w:val="007B4F16"/>
    <w:rsid w:val="007B5480"/>
    <w:rsid w:val="007B5684"/>
    <w:rsid w:val="007B58AC"/>
    <w:rsid w:val="007B5BB5"/>
    <w:rsid w:val="007B6E31"/>
    <w:rsid w:val="007B7C0F"/>
    <w:rsid w:val="007C0C17"/>
    <w:rsid w:val="007C11DA"/>
    <w:rsid w:val="007C2785"/>
    <w:rsid w:val="007C281E"/>
    <w:rsid w:val="007C3806"/>
    <w:rsid w:val="007C3E00"/>
    <w:rsid w:val="007C3F4E"/>
    <w:rsid w:val="007C40F4"/>
    <w:rsid w:val="007C4AF1"/>
    <w:rsid w:val="007C4C61"/>
    <w:rsid w:val="007C505F"/>
    <w:rsid w:val="007C55BE"/>
    <w:rsid w:val="007C5F75"/>
    <w:rsid w:val="007C7255"/>
    <w:rsid w:val="007C72DC"/>
    <w:rsid w:val="007C75D5"/>
    <w:rsid w:val="007C794D"/>
    <w:rsid w:val="007C7AFC"/>
    <w:rsid w:val="007C7C66"/>
    <w:rsid w:val="007D124E"/>
    <w:rsid w:val="007D1A65"/>
    <w:rsid w:val="007D1EDC"/>
    <w:rsid w:val="007D20B6"/>
    <w:rsid w:val="007D2395"/>
    <w:rsid w:val="007D2808"/>
    <w:rsid w:val="007D2945"/>
    <w:rsid w:val="007D3D85"/>
    <w:rsid w:val="007D424A"/>
    <w:rsid w:val="007D4C41"/>
    <w:rsid w:val="007D5002"/>
    <w:rsid w:val="007D51F4"/>
    <w:rsid w:val="007D5377"/>
    <w:rsid w:val="007D5547"/>
    <w:rsid w:val="007D5619"/>
    <w:rsid w:val="007D5829"/>
    <w:rsid w:val="007D59DD"/>
    <w:rsid w:val="007D5AD5"/>
    <w:rsid w:val="007D5C23"/>
    <w:rsid w:val="007D6902"/>
    <w:rsid w:val="007D707F"/>
    <w:rsid w:val="007D73C3"/>
    <w:rsid w:val="007D7835"/>
    <w:rsid w:val="007D7FAB"/>
    <w:rsid w:val="007E005D"/>
    <w:rsid w:val="007E02B7"/>
    <w:rsid w:val="007E2209"/>
    <w:rsid w:val="007E29B0"/>
    <w:rsid w:val="007E3D02"/>
    <w:rsid w:val="007E4EEC"/>
    <w:rsid w:val="007E5537"/>
    <w:rsid w:val="007E6365"/>
    <w:rsid w:val="007E734B"/>
    <w:rsid w:val="007E79A2"/>
    <w:rsid w:val="007E7A71"/>
    <w:rsid w:val="007F0470"/>
    <w:rsid w:val="007F0A20"/>
    <w:rsid w:val="007F0CC4"/>
    <w:rsid w:val="007F137B"/>
    <w:rsid w:val="007F26EE"/>
    <w:rsid w:val="007F2C0D"/>
    <w:rsid w:val="007F2C49"/>
    <w:rsid w:val="007F3948"/>
    <w:rsid w:val="007F49D7"/>
    <w:rsid w:val="007F4AC5"/>
    <w:rsid w:val="007F5C8B"/>
    <w:rsid w:val="007F673E"/>
    <w:rsid w:val="007F7590"/>
    <w:rsid w:val="007F791D"/>
    <w:rsid w:val="007F7E4E"/>
    <w:rsid w:val="00800375"/>
    <w:rsid w:val="00800A60"/>
    <w:rsid w:val="00800AEE"/>
    <w:rsid w:val="00800C42"/>
    <w:rsid w:val="008011D6"/>
    <w:rsid w:val="008017EC"/>
    <w:rsid w:val="00801D58"/>
    <w:rsid w:val="00801F1C"/>
    <w:rsid w:val="0080229D"/>
    <w:rsid w:val="00802335"/>
    <w:rsid w:val="00802403"/>
    <w:rsid w:val="008026E6"/>
    <w:rsid w:val="0080294E"/>
    <w:rsid w:val="0080389E"/>
    <w:rsid w:val="00804623"/>
    <w:rsid w:val="00804663"/>
    <w:rsid w:val="00804748"/>
    <w:rsid w:val="008048D6"/>
    <w:rsid w:val="00804F84"/>
    <w:rsid w:val="008051AB"/>
    <w:rsid w:val="008059D0"/>
    <w:rsid w:val="008066DF"/>
    <w:rsid w:val="008067FF"/>
    <w:rsid w:val="008069CA"/>
    <w:rsid w:val="00806F09"/>
    <w:rsid w:val="00807969"/>
    <w:rsid w:val="00807AA7"/>
    <w:rsid w:val="0081080D"/>
    <w:rsid w:val="008109BA"/>
    <w:rsid w:val="00810E45"/>
    <w:rsid w:val="0081144F"/>
    <w:rsid w:val="00811482"/>
    <w:rsid w:val="00811E70"/>
    <w:rsid w:val="00811EC2"/>
    <w:rsid w:val="008121C8"/>
    <w:rsid w:val="00812C1B"/>
    <w:rsid w:val="00813A39"/>
    <w:rsid w:val="00813C6C"/>
    <w:rsid w:val="00814E3D"/>
    <w:rsid w:val="00814FB7"/>
    <w:rsid w:val="008169EB"/>
    <w:rsid w:val="00817350"/>
    <w:rsid w:val="0081741E"/>
    <w:rsid w:val="00817C55"/>
    <w:rsid w:val="00817E89"/>
    <w:rsid w:val="00817F27"/>
    <w:rsid w:val="00821585"/>
    <w:rsid w:val="00821CEA"/>
    <w:rsid w:val="00821FF6"/>
    <w:rsid w:val="0082254F"/>
    <w:rsid w:val="00822A98"/>
    <w:rsid w:val="008238F6"/>
    <w:rsid w:val="00823CED"/>
    <w:rsid w:val="0082408D"/>
    <w:rsid w:val="008245F3"/>
    <w:rsid w:val="0082460E"/>
    <w:rsid w:val="00825230"/>
    <w:rsid w:val="00825ADE"/>
    <w:rsid w:val="00825CAE"/>
    <w:rsid w:val="0082620A"/>
    <w:rsid w:val="00827883"/>
    <w:rsid w:val="0083088B"/>
    <w:rsid w:val="008309EC"/>
    <w:rsid w:val="0083105C"/>
    <w:rsid w:val="00831158"/>
    <w:rsid w:val="008334B2"/>
    <w:rsid w:val="00835008"/>
    <w:rsid w:val="0083507E"/>
    <w:rsid w:val="00835526"/>
    <w:rsid w:val="008357D4"/>
    <w:rsid w:val="00835F16"/>
    <w:rsid w:val="00836F9B"/>
    <w:rsid w:val="0083743C"/>
    <w:rsid w:val="008374C6"/>
    <w:rsid w:val="0083763B"/>
    <w:rsid w:val="00840B37"/>
    <w:rsid w:val="00841EF6"/>
    <w:rsid w:val="00842283"/>
    <w:rsid w:val="00842353"/>
    <w:rsid w:val="0084369A"/>
    <w:rsid w:val="00844444"/>
    <w:rsid w:val="00844D90"/>
    <w:rsid w:val="0084512C"/>
    <w:rsid w:val="00845901"/>
    <w:rsid w:val="008465B9"/>
    <w:rsid w:val="00846D85"/>
    <w:rsid w:val="00847979"/>
    <w:rsid w:val="00847D9A"/>
    <w:rsid w:val="00850374"/>
    <w:rsid w:val="00850453"/>
    <w:rsid w:val="008504B3"/>
    <w:rsid w:val="00850511"/>
    <w:rsid w:val="00850ED3"/>
    <w:rsid w:val="00851511"/>
    <w:rsid w:val="00852838"/>
    <w:rsid w:val="0085336D"/>
    <w:rsid w:val="0085356B"/>
    <w:rsid w:val="00854448"/>
    <w:rsid w:val="008549B8"/>
    <w:rsid w:val="00855017"/>
    <w:rsid w:val="00855452"/>
    <w:rsid w:val="0085583A"/>
    <w:rsid w:val="0085634E"/>
    <w:rsid w:val="008564E1"/>
    <w:rsid w:val="00856A7D"/>
    <w:rsid w:val="00856F9A"/>
    <w:rsid w:val="008572B6"/>
    <w:rsid w:val="008600B7"/>
    <w:rsid w:val="00860105"/>
    <w:rsid w:val="00860D8A"/>
    <w:rsid w:val="00861044"/>
    <w:rsid w:val="00861285"/>
    <w:rsid w:val="00861BB9"/>
    <w:rsid w:val="00861C74"/>
    <w:rsid w:val="00861CA0"/>
    <w:rsid w:val="0086290C"/>
    <w:rsid w:val="00863561"/>
    <w:rsid w:val="00863D15"/>
    <w:rsid w:val="008644BE"/>
    <w:rsid w:val="00866131"/>
    <w:rsid w:val="008661F4"/>
    <w:rsid w:val="0086621D"/>
    <w:rsid w:val="00866705"/>
    <w:rsid w:val="00866FB8"/>
    <w:rsid w:val="00867560"/>
    <w:rsid w:val="00867702"/>
    <w:rsid w:val="00867924"/>
    <w:rsid w:val="00867F48"/>
    <w:rsid w:val="00871928"/>
    <w:rsid w:val="00871AA9"/>
    <w:rsid w:val="00871D9C"/>
    <w:rsid w:val="00871EE6"/>
    <w:rsid w:val="008721F8"/>
    <w:rsid w:val="008725C6"/>
    <w:rsid w:val="00872683"/>
    <w:rsid w:val="00873CE0"/>
    <w:rsid w:val="00875107"/>
    <w:rsid w:val="00875457"/>
    <w:rsid w:val="00875E56"/>
    <w:rsid w:val="008764EC"/>
    <w:rsid w:val="00876566"/>
    <w:rsid w:val="00877C09"/>
    <w:rsid w:val="00877CA1"/>
    <w:rsid w:val="00877F17"/>
    <w:rsid w:val="00880080"/>
    <w:rsid w:val="00880569"/>
    <w:rsid w:val="00881684"/>
    <w:rsid w:val="0088199C"/>
    <w:rsid w:val="00882167"/>
    <w:rsid w:val="00882EB1"/>
    <w:rsid w:val="00883119"/>
    <w:rsid w:val="00884435"/>
    <w:rsid w:val="0088597D"/>
    <w:rsid w:val="00885B39"/>
    <w:rsid w:val="00885F56"/>
    <w:rsid w:val="0088654C"/>
    <w:rsid w:val="00886EC2"/>
    <w:rsid w:val="008870EA"/>
    <w:rsid w:val="0088752D"/>
    <w:rsid w:val="008875D7"/>
    <w:rsid w:val="0088782E"/>
    <w:rsid w:val="00890C69"/>
    <w:rsid w:val="00891A39"/>
    <w:rsid w:val="00892AEB"/>
    <w:rsid w:val="0089318D"/>
    <w:rsid w:val="0089420D"/>
    <w:rsid w:val="008942E8"/>
    <w:rsid w:val="00894D31"/>
    <w:rsid w:val="00895B70"/>
    <w:rsid w:val="00896023"/>
    <w:rsid w:val="0089640D"/>
    <w:rsid w:val="00897ADC"/>
    <w:rsid w:val="00897F20"/>
    <w:rsid w:val="008A1BB0"/>
    <w:rsid w:val="008A253E"/>
    <w:rsid w:val="008A2FE1"/>
    <w:rsid w:val="008A3BD7"/>
    <w:rsid w:val="008A41DE"/>
    <w:rsid w:val="008A514E"/>
    <w:rsid w:val="008A5593"/>
    <w:rsid w:val="008A5DF5"/>
    <w:rsid w:val="008A5FC6"/>
    <w:rsid w:val="008A709F"/>
    <w:rsid w:val="008A71BB"/>
    <w:rsid w:val="008A76A3"/>
    <w:rsid w:val="008A79A1"/>
    <w:rsid w:val="008A7A53"/>
    <w:rsid w:val="008B1755"/>
    <w:rsid w:val="008B17F6"/>
    <w:rsid w:val="008B1D2B"/>
    <w:rsid w:val="008B1FBA"/>
    <w:rsid w:val="008B25E5"/>
    <w:rsid w:val="008B3081"/>
    <w:rsid w:val="008B355A"/>
    <w:rsid w:val="008B3DCF"/>
    <w:rsid w:val="008B44B0"/>
    <w:rsid w:val="008B4DEC"/>
    <w:rsid w:val="008B4E15"/>
    <w:rsid w:val="008B51C9"/>
    <w:rsid w:val="008B5B8A"/>
    <w:rsid w:val="008B5F88"/>
    <w:rsid w:val="008B61DE"/>
    <w:rsid w:val="008B75E6"/>
    <w:rsid w:val="008B7A83"/>
    <w:rsid w:val="008B7B92"/>
    <w:rsid w:val="008B7F0D"/>
    <w:rsid w:val="008C0978"/>
    <w:rsid w:val="008C0B45"/>
    <w:rsid w:val="008C0E52"/>
    <w:rsid w:val="008C0F96"/>
    <w:rsid w:val="008C114D"/>
    <w:rsid w:val="008C288E"/>
    <w:rsid w:val="008C2EFF"/>
    <w:rsid w:val="008C40A8"/>
    <w:rsid w:val="008C443C"/>
    <w:rsid w:val="008C5215"/>
    <w:rsid w:val="008C5764"/>
    <w:rsid w:val="008C5C67"/>
    <w:rsid w:val="008C60B3"/>
    <w:rsid w:val="008C672D"/>
    <w:rsid w:val="008C6909"/>
    <w:rsid w:val="008C71B0"/>
    <w:rsid w:val="008C783E"/>
    <w:rsid w:val="008C7CAF"/>
    <w:rsid w:val="008C7F3D"/>
    <w:rsid w:val="008D04C4"/>
    <w:rsid w:val="008D20E7"/>
    <w:rsid w:val="008D2604"/>
    <w:rsid w:val="008D2612"/>
    <w:rsid w:val="008D295A"/>
    <w:rsid w:val="008D2AFA"/>
    <w:rsid w:val="008D3691"/>
    <w:rsid w:val="008D3B3D"/>
    <w:rsid w:val="008D45E2"/>
    <w:rsid w:val="008D47EA"/>
    <w:rsid w:val="008D4A5B"/>
    <w:rsid w:val="008D4E4A"/>
    <w:rsid w:val="008D6375"/>
    <w:rsid w:val="008D7A0C"/>
    <w:rsid w:val="008E02DD"/>
    <w:rsid w:val="008E02F7"/>
    <w:rsid w:val="008E1E17"/>
    <w:rsid w:val="008E1F91"/>
    <w:rsid w:val="008E2441"/>
    <w:rsid w:val="008E2C6A"/>
    <w:rsid w:val="008E3C09"/>
    <w:rsid w:val="008E4596"/>
    <w:rsid w:val="008E55D5"/>
    <w:rsid w:val="008E5992"/>
    <w:rsid w:val="008E6AD0"/>
    <w:rsid w:val="008E6AE9"/>
    <w:rsid w:val="008E6E7A"/>
    <w:rsid w:val="008E7563"/>
    <w:rsid w:val="008E7719"/>
    <w:rsid w:val="008F230D"/>
    <w:rsid w:val="008F2498"/>
    <w:rsid w:val="008F299B"/>
    <w:rsid w:val="008F307D"/>
    <w:rsid w:val="008F3175"/>
    <w:rsid w:val="008F32B3"/>
    <w:rsid w:val="008F33D7"/>
    <w:rsid w:val="008F3573"/>
    <w:rsid w:val="008F394C"/>
    <w:rsid w:val="008F41E7"/>
    <w:rsid w:val="008F4C7E"/>
    <w:rsid w:val="008F4FF9"/>
    <w:rsid w:val="008F53ED"/>
    <w:rsid w:val="008F6232"/>
    <w:rsid w:val="008F64BE"/>
    <w:rsid w:val="008F656F"/>
    <w:rsid w:val="008F6855"/>
    <w:rsid w:val="008F6D11"/>
    <w:rsid w:val="008F6D8D"/>
    <w:rsid w:val="008F726E"/>
    <w:rsid w:val="008F73CB"/>
    <w:rsid w:val="008F7B33"/>
    <w:rsid w:val="00900074"/>
    <w:rsid w:val="009017B1"/>
    <w:rsid w:val="009024DA"/>
    <w:rsid w:val="0090297F"/>
    <w:rsid w:val="00903522"/>
    <w:rsid w:val="0090366A"/>
    <w:rsid w:val="0090388A"/>
    <w:rsid w:val="00903B1C"/>
    <w:rsid w:val="00904FEB"/>
    <w:rsid w:val="0090556A"/>
    <w:rsid w:val="0090576D"/>
    <w:rsid w:val="00905917"/>
    <w:rsid w:val="00905D41"/>
    <w:rsid w:val="00905D6C"/>
    <w:rsid w:val="009060D3"/>
    <w:rsid w:val="00906679"/>
    <w:rsid w:val="00906AB3"/>
    <w:rsid w:val="00907388"/>
    <w:rsid w:val="0090770A"/>
    <w:rsid w:val="00907B7D"/>
    <w:rsid w:val="00911D13"/>
    <w:rsid w:val="00912655"/>
    <w:rsid w:val="009135F2"/>
    <w:rsid w:val="009138F9"/>
    <w:rsid w:val="00913D5C"/>
    <w:rsid w:val="00913DB4"/>
    <w:rsid w:val="00913F63"/>
    <w:rsid w:val="00914295"/>
    <w:rsid w:val="009157DA"/>
    <w:rsid w:val="00915A0C"/>
    <w:rsid w:val="00916404"/>
    <w:rsid w:val="00916654"/>
    <w:rsid w:val="00917272"/>
    <w:rsid w:val="00917918"/>
    <w:rsid w:val="009200B0"/>
    <w:rsid w:val="009209A5"/>
    <w:rsid w:val="0092104B"/>
    <w:rsid w:val="0092145B"/>
    <w:rsid w:val="00921A5F"/>
    <w:rsid w:val="00921DBF"/>
    <w:rsid w:val="00922096"/>
    <w:rsid w:val="00922400"/>
    <w:rsid w:val="00922446"/>
    <w:rsid w:val="0092286B"/>
    <w:rsid w:val="009230E4"/>
    <w:rsid w:val="00923690"/>
    <w:rsid w:val="009236C0"/>
    <w:rsid w:val="0092374D"/>
    <w:rsid w:val="00924046"/>
    <w:rsid w:val="00924FCD"/>
    <w:rsid w:val="00925075"/>
    <w:rsid w:val="00925D2C"/>
    <w:rsid w:val="00926A61"/>
    <w:rsid w:val="00926C0D"/>
    <w:rsid w:val="00926DBC"/>
    <w:rsid w:val="00926DFF"/>
    <w:rsid w:val="009273E4"/>
    <w:rsid w:val="00927EAF"/>
    <w:rsid w:val="00930091"/>
    <w:rsid w:val="00930186"/>
    <w:rsid w:val="00930458"/>
    <w:rsid w:val="00930C59"/>
    <w:rsid w:val="00932034"/>
    <w:rsid w:val="00932CD7"/>
    <w:rsid w:val="00932F19"/>
    <w:rsid w:val="00934064"/>
    <w:rsid w:val="00934A04"/>
    <w:rsid w:val="00934C64"/>
    <w:rsid w:val="00934E2D"/>
    <w:rsid w:val="00935524"/>
    <w:rsid w:val="00936489"/>
    <w:rsid w:val="00936B21"/>
    <w:rsid w:val="009372B6"/>
    <w:rsid w:val="00942496"/>
    <w:rsid w:val="00943766"/>
    <w:rsid w:val="00943F19"/>
    <w:rsid w:val="00944628"/>
    <w:rsid w:val="00944E6E"/>
    <w:rsid w:val="00944E75"/>
    <w:rsid w:val="009458A6"/>
    <w:rsid w:val="009462E7"/>
    <w:rsid w:val="00946B4B"/>
    <w:rsid w:val="00947BD5"/>
    <w:rsid w:val="00951BD7"/>
    <w:rsid w:val="00951BE4"/>
    <w:rsid w:val="00952DE3"/>
    <w:rsid w:val="00953A8D"/>
    <w:rsid w:val="00954169"/>
    <w:rsid w:val="009544F8"/>
    <w:rsid w:val="00954604"/>
    <w:rsid w:val="0095498A"/>
    <w:rsid w:val="009551BB"/>
    <w:rsid w:val="00955D77"/>
    <w:rsid w:val="00955DF0"/>
    <w:rsid w:val="009567F5"/>
    <w:rsid w:val="00956892"/>
    <w:rsid w:val="009600F4"/>
    <w:rsid w:val="0096026A"/>
    <w:rsid w:val="00960CA2"/>
    <w:rsid w:val="00960E60"/>
    <w:rsid w:val="00961592"/>
    <w:rsid w:val="0096179D"/>
    <w:rsid w:val="00961CA1"/>
    <w:rsid w:val="009631A3"/>
    <w:rsid w:val="0096338E"/>
    <w:rsid w:val="009635E2"/>
    <w:rsid w:val="009637F1"/>
    <w:rsid w:val="00963D93"/>
    <w:rsid w:val="00963DA9"/>
    <w:rsid w:val="00963F61"/>
    <w:rsid w:val="009646BE"/>
    <w:rsid w:val="009655F4"/>
    <w:rsid w:val="00965975"/>
    <w:rsid w:val="00965C13"/>
    <w:rsid w:val="00965DB6"/>
    <w:rsid w:val="009660EA"/>
    <w:rsid w:val="00966203"/>
    <w:rsid w:val="0096624F"/>
    <w:rsid w:val="00966D71"/>
    <w:rsid w:val="00967366"/>
    <w:rsid w:val="009677BF"/>
    <w:rsid w:val="00970B10"/>
    <w:rsid w:val="00970F05"/>
    <w:rsid w:val="0097147D"/>
    <w:rsid w:val="00971A2A"/>
    <w:rsid w:val="00972689"/>
    <w:rsid w:val="00973C16"/>
    <w:rsid w:val="00975A21"/>
    <w:rsid w:val="00975FB3"/>
    <w:rsid w:val="009764EB"/>
    <w:rsid w:val="00976AA8"/>
    <w:rsid w:val="00976CBF"/>
    <w:rsid w:val="00977F07"/>
    <w:rsid w:val="009807D4"/>
    <w:rsid w:val="009809E5"/>
    <w:rsid w:val="00980A8B"/>
    <w:rsid w:val="00980DFD"/>
    <w:rsid w:val="00980E38"/>
    <w:rsid w:val="0098108C"/>
    <w:rsid w:val="00981F9E"/>
    <w:rsid w:val="00982189"/>
    <w:rsid w:val="00982458"/>
    <w:rsid w:val="00983322"/>
    <w:rsid w:val="009836A8"/>
    <w:rsid w:val="009837C3"/>
    <w:rsid w:val="00983909"/>
    <w:rsid w:val="00983CE9"/>
    <w:rsid w:val="00984592"/>
    <w:rsid w:val="00985074"/>
    <w:rsid w:val="00985093"/>
    <w:rsid w:val="00985589"/>
    <w:rsid w:val="009869DD"/>
    <w:rsid w:val="00986E0A"/>
    <w:rsid w:val="009876D9"/>
    <w:rsid w:val="00987D4F"/>
    <w:rsid w:val="009906BD"/>
    <w:rsid w:val="00990DDF"/>
    <w:rsid w:val="00990FCC"/>
    <w:rsid w:val="00991798"/>
    <w:rsid w:val="00991B9D"/>
    <w:rsid w:val="00992F18"/>
    <w:rsid w:val="00993A3A"/>
    <w:rsid w:val="00993D7E"/>
    <w:rsid w:val="00993E2E"/>
    <w:rsid w:val="00993FB1"/>
    <w:rsid w:val="00994100"/>
    <w:rsid w:val="00994707"/>
    <w:rsid w:val="0099482F"/>
    <w:rsid w:val="00994F70"/>
    <w:rsid w:val="00994F95"/>
    <w:rsid w:val="0099567A"/>
    <w:rsid w:val="00995A8B"/>
    <w:rsid w:val="00995E03"/>
    <w:rsid w:val="00996199"/>
    <w:rsid w:val="009964D3"/>
    <w:rsid w:val="0099690A"/>
    <w:rsid w:val="00996D8A"/>
    <w:rsid w:val="00996EA4"/>
    <w:rsid w:val="00996FBB"/>
    <w:rsid w:val="00997298"/>
    <w:rsid w:val="009A07C4"/>
    <w:rsid w:val="009A0B37"/>
    <w:rsid w:val="009A1882"/>
    <w:rsid w:val="009A1DC3"/>
    <w:rsid w:val="009A24DD"/>
    <w:rsid w:val="009A2B57"/>
    <w:rsid w:val="009A3AB7"/>
    <w:rsid w:val="009A3E20"/>
    <w:rsid w:val="009A4322"/>
    <w:rsid w:val="009A45D7"/>
    <w:rsid w:val="009A4C1C"/>
    <w:rsid w:val="009A524F"/>
    <w:rsid w:val="009A5B3C"/>
    <w:rsid w:val="009A6209"/>
    <w:rsid w:val="009A62A5"/>
    <w:rsid w:val="009A6F55"/>
    <w:rsid w:val="009A7E28"/>
    <w:rsid w:val="009B024F"/>
    <w:rsid w:val="009B0C6C"/>
    <w:rsid w:val="009B129A"/>
    <w:rsid w:val="009B1B40"/>
    <w:rsid w:val="009B1CBF"/>
    <w:rsid w:val="009B25B2"/>
    <w:rsid w:val="009B29DB"/>
    <w:rsid w:val="009B2B02"/>
    <w:rsid w:val="009B2D18"/>
    <w:rsid w:val="009B3346"/>
    <w:rsid w:val="009B3A9F"/>
    <w:rsid w:val="009B48AB"/>
    <w:rsid w:val="009B57B5"/>
    <w:rsid w:val="009B5BF3"/>
    <w:rsid w:val="009B5D3D"/>
    <w:rsid w:val="009B624F"/>
    <w:rsid w:val="009B62D5"/>
    <w:rsid w:val="009B68A7"/>
    <w:rsid w:val="009B6B49"/>
    <w:rsid w:val="009B6F59"/>
    <w:rsid w:val="009B7AB0"/>
    <w:rsid w:val="009C202A"/>
    <w:rsid w:val="009C24DB"/>
    <w:rsid w:val="009C29FC"/>
    <w:rsid w:val="009C2D4A"/>
    <w:rsid w:val="009C2DBE"/>
    <w:rsid w:val="009C4D02"/>
    <w:rsid w:val="009C5797"/>
    <w:rsid w:val="009C6426"/>
    <w:rsid w:val="009C64A7"/>
    <w:rsid w:val="009C6D29"/>
    <w:rsid w:val="009C7320"/>
    <w:rsid w:val="009C7766"/>
    <w:rsid w:val="009D0906"/>
    <w:rsid w:val="009D0D9E"/>
    <w:rsid w:val="009D1396"/>
    <w:rsid w:val="009D2909"/>
    <w:rsid w:val="009D2A17"/>
    <w:rsid w:val="009D2EA2"/>
    <w:rsid w:val="009D2F10"/>
    <w:rsid w:val="009D321D"/>
    <w:rsid w:val="009D3231"/>
    <w:rsid w:val="009D34C1"/>
    <w:rsid w:val="009D38CA"/>
    <w:rsid w:val="009D3992"/>
    <w:rsid w:val="009D3BC7"/>
    <w:rsid w:val="009D3DB8"/>
    <w:rsid w:val="009D40CF"/>
    <w:rsid w:val="009D41C4"/>
    <w:rsid w:val="009D41EA"/>
    <w:rsid w:val="009D42F8"/>
    <w:rsid w:val="009D48D5"/>
    <w:rsid w:val="009D54E8"/>
    <w:rsid w:val="009D5F58"/>
    <w:rsid w:val="009D60E5"/>
    <w:rsid w:val="009D6426"/>
    <w:rsid w:val="009D68D3"/>
    <w:rsid w:val="009D7415"/>
    <w:rsid w:val="009D7BD9"/>
    <w:rsid w:val="009D7DFD"/>
    <w:rsid w:val="009E0E7C"/>
    <w:rsid w:val="009E2E32"/>
    <w:rsid w:val="009E3D98"/>
    <w:rsid w:val="009E49B7"/>
    <w:rsid w:val="009E522A"/>
    <w:rsid w:val="009E5A87"/>
    <w:rsid w:val="009E76F5"/>
    <w:rsid w:val="009E7BD9"/>
    <w:rsid w:val="009F0082"/>
    <w:rsid w:val="009F0267"/>
    <w:rsid w:val="009F03AD"/>
    <w:rsid w:val="009F10FA"/>
    <w:rsid w:val="009F114D"/>
    <w:rsid w:val="009F1601"/>
    <w:rsid w:val="009F22DE"/>
    <w:rsid w:val="009F24E4"/>
    <w:rsid w:val="009F292E"/>
    <w:rsid w:val="009F2CA5"/>
    <w:rsid w:val="009F2EC1"/>
    <w:rsid w:val="009F48C3"/>
    <w:rsid w:val="009F4B7B"/>
    <w:rsid w:val="009F53D9"/>
    <w:rsid w:val="009F5454"/>
    <w:rsid w:val="009F588F"/>
    <w:rsid w:val="009F5AA4"/>
    <w:rsid w:val="009F5B21"/>
    <w:rsid w:val="009F6565"/>
    <w:rsid w:val="009F6A78"/>
    <w:rsid w:val="009F6F50"/>
    <w:rsid w:val="009F75AE"/>
    <w:rsid w:val="009F767C"/>
    <w:rsid w:val="009F7888"/>
    <w:rsid w:val="00A00A8C"/>
    <w:rsid w:val="00A00D0D"/>
    <w:rsid w:val="00A0130C"/>
    <w:rsid w:val="00A013D9"/>
    <w:rsid w:val="00A02103"/>
    <w:rsid w:val="00A02240"/>
    <w:rsid w:val="00A02C41"/>
    <w:rsid w:val="00A03610"/>
    <w:rsid w:val="00A03CD6"/>
    <w:rsid w:val="00A043CC"/>
    <w:rsid w:val="00A04C31"/>
    <w:rsid w:val="00A04D20"/>
    <w:rsid w:val="00A04EFC"/>
    <w:rsid w:val="00A053CA"/>
    <w:rsid w:val="00A05454"/>
    <w:rsid w:val="00A05A41"/>
    <w:rsid w:val="00A05C2B"/>
    <w:rsid w:val="00A06430"/>
    <w:rsid w:val="00A0682C"/>
    <w:rsid w:val="00A06CE0"/>
    <w:rsid w:val="00A06D11"/>
    <w:rsid w:val="00A07443"/>
    <w:rsid w:val="00A07A33"/>
    <w:rsid w:val="00A1089B"/>
    <w:rsid w:val="00A118CD"/>
    <w:rsid w:val="00A120D7"/>
    <w:rsid w:val="00A12CC4"/>
    <w:rsid w:val="00A12DD6"/>
    <w:rsid w:val="00A13865"/>
    <w:rsid w:val="00A13975"/>
    <w:rsid w:val="00A13E84"/>
    <w:rsid w:val="00A14A6C"/>
    <w:rsid w:val="00A154AC"/>
    <w:rsid w:val="00A1588B"/>
    <w:rsid w:val="00A15A1E"/>
    <w:rsid w:val="00A15A78"/>
    <w:rsid w:val="00A15D95"/>
    <w:rsid w:val="00A15ECE"/>
    <w:rsid w:val="00A17244"/>
    <w:rsid w:val="00A17402"/>
    <w:rsid w:val="00A17871"/>
    <w:rsid w:val="00A17CCE"/>
    <w:rsid w:val="00A20511"/>
    <w:rsid w:val="00A217B4"/>
    <w:rsid w:val="00A222B2"/>
    <w:rsid w:val="00A22561"/>
    <w:rsid w:val="00A22DBE"/>
    <w:rsid w:val="00A23C14"/>
    <w:rsid w:val="00A2402C"/>
    <w:rsid w:val="00A2441F"/>
    <w:rsid w:val="00A2480A"/>
    <w:rsid w:val="00A2495E"/>
    <w:rsid w:val="00A25BBB"/>
    <w:rsid w:val="00A264BC"/>
    <w:rsid w:val="00A27471"/>
    <w:rsid w:val="00A27483"/>
    <w:rsid w:val="00A27967"/>
    <w:rsid w:val="00A2DF2F"/>
    <w:rsid w:val="00A30003"/>
    <w:rsid w:val="00A301F6"/>
    <w:rsid w:val="00A30378"/>
    <w:rsid w:val="00A304C9"/>
    <w:rsid w:val="00A3064A"/>
    <w:rsid w:val="00A30D40"/>
    <w:rsid w:val="00A31869"/>
    <w:rsid w:val="00A3265F"/>
    <w:rsid w:val="00A32B29"/>
    <w:rsid w:val="00A335CD"/>
    <w:rsid w:val="00A339FD"/>
    <w:rsid w:val="00A34463"/>
    <w:rsid w:val="00A34569"/>
    <w:rsid w:val="00A3480D"/>
    <w:rsid w:val="00A34DBC"/>
    <w:rsid w:val="00A3636E"/>
    <w:rsid w:val="00A36994"/>
    <w:rsid w:val="00A36CC3"/>
    <w:rsid w:val="00A36F8F"/>
    <w:rsid w:val="00A371F3"/>
    <w:rsid w:val="00A37299"/>
    <w:rsid w:val="00A3746F"/>
    <w:rsid w:val="00A375EB"/>
    <w:rsid w:val="00A4319F"/>
    <w:rsid w:val="00A44161"/>
    <w:rsid w:val="00A44F0B"/>
    <w:rsid w:val="00A44F7C"/>
    <w:rsid w:val="00A45005"/>
    <w:rsid w:val="00A4575C"/>
    <w:rsid w:val="00A45A5E"/>
    <w:rsid w:val="00A45B02"/>
    <w:rsid w:val="00A45B70"/>
    <w:rsid w:val="00A45C85"/>
    <w:rsid w:val="00A4696D"/>
    <w:rsid w:val="00A46BFA"/>
    <w:rsid w:val="00A47146"/>
    <w:rsid w:val="00A47AB7"/>
    <w:rsid w:val="00A501B9"/>
    <w:rsid w:val="00A502B0"/>
    <w:rsid w:val="00A5030E"/>
    <w:rsid w:val="00A50864"/>
    <w:rsid w:val="00A509D6"/>
    <w:rsid w:val="00A50EDE"/>
    <w:rsid w:val="00A516FD"/>
    <w:rsid w:val="00A5183E"/>
    <w:rsid w:val="00A52386"/>
    <w:rsid w:val="00A52DD2"/>
    <w:rsid w:val="00A533AE"/>
    <w:rsid w:val="00A53CB0"/>
    <w:rsid w:val="00A54844"/>
    <w:rsid w:val="00A54EE5"/>
    <w:rsid w:val="00A5539D"/>
    <w:rsid w:val="00A565A8"/>
    <w:rsid w:val="00A576D1"/>
    <w:rsid w:val="00A576E7"/>
    <w:rsid w:val="00A57EF5"/>
    <w:rsid w:val="00A61346"/>
    <w:rsid w:val="00A613E4"/>
    <w:rsid w:val="00A6216D"/>
    <w:rsid w:val="00A62793"/>
    <w:rsid w:val="00A62F80"/>
    <w:rsid w:val="00A62FA4"/>
    <w:rsid w:val="00A637DE"/>
    <w:rsid w:val="00A6410A"/>
    <w:rsid w:val="00A64111"/>
    <w:rsid w:val="00A6426A"/>
    <w:rsid w:val="00A643F7"/>
    <w:rsid w:val="00A65B83"/>
    <w:rsid w:val="00A65E87"/>
    <w:rsid w:val="00A66DA5"/>
    <w:rsid w:val="00A6761C"/>
    <w:rsid w:val="00A67762"/>
    <w:rsid w:val="00A67AEC"/>
    <w:rsid w:val="00A67ECA"/>
    <w:rsid w:val="00A703C8"/>
    <w:rsid w:val="00A7042E"/>
    <w:rsid w:val="00A70CBF"/>
    <w:rsid w:val="00A71749"/>
    <w:rsid w:val="00A717A6"/>
    <w:rsid w:val="00A71ED1"/>
    <w:rsid w:val="00A71F65"/>
    <w:rsid w:val="00A72243"/>
    <w:rsid w:val="00A72F82"/>
    <w:rsid w:val="00A7322F"/>
    <w:rsid w:val="00A73295"/>
    <w:rsid w:val="00A7355B"/>
    <w:rsid w:val="00A7390E"/>
    <w:rsid w:val="00A74EA2"/>
    <w:rsid w:val="00A75563"/>
    <w:rsid w:val="00A75760"/>
    <w:rsid w:val="00A75F2C"/>
    <w:rsid w:val="00A7663E"/>
    <w:rsid w:val="00A76732"/>
    <w:rsid w:val="00A776E1"/>
    <w:rsid w:val="00A77943"/>
    <w:rsid w:val="00A77A0E"/>
    <w:rsid w:val="00A80496"/>
    <w:rsid w:val="00A807D2"/>
    <w:rsid w:val="00A80FA0"/>
    <w:rsid w:val="00A814AE"/>
    <w:rsid w:val="00A81515"/>
    <w:rsid w:val="00A82CE5"/>
    <w:rsid w:val="00A82FE7"/>
    <w:rsid w:val="00A8352B"/>
    <w:rsid w:val="00A83C5E"/>
    <w:rsid w:val="00A83D1E"/>
    <w:rsid w:val="00A8442B"/>
    <w:rsid w:val="00A844F3"/>
    <w:rsid w:val="00A84E19"/>
    <w:rsid w:val="00A84E7A"/>
    <w:rsid w:val="00A84E94"/>
    <w:rsid w:val="00A85293"/>
    <w:rsid w:val="00A856AA"/>
    <w:rsid w:val="00A85BDB"/>
    <w:rsid w:val="00A85C01"/>
    <w:rsid w:val="00A874DE"/>
    <w:rsid w:val="00A90023"/>
    <w:rsid w:val="00A915FA"/>
    <w:rsid w:val="00A91895"/>
    <w:rsid w:val="00A919AB"/>
    <w:rsid w:val="00A91FCF"/>
    <w:rsid w:val="00A9206E"/>
    <w:rsid w:val="00A922E5"/>
    <w:rsid w:val="00A92936"/>
    <w:rsid w:val="00A92ACB"/>
    <w:rsid w:val="00A93192"/>
    <w:rsid w:val="00A93850"/>
    <w:rsid w:val="00A9397C"/>
    <w:rsid w:val="00A941AE"/>
    <w:rsid w:val="00A94D37"/>
    <w:rsid w:val="00A9543B"/>
    <w:rsid w:val="00A9719D"/>
    <w:rsid w:val="00A975FC"/>
    <w:rsid w:val="00AA0326"/>
    <w:rsid w:val="00AA03A6"/>
    <w:rsid w:val="00AA04F3"/>
    <w:rsid w:val="00AA0C67"/>
    <w:rsid w:val="00AA1D4A"/>
    <w:rsid w:val="00AA260C"/>
    <w:rsid w:val="00AA29D6"/>
    <w:rsid w:val="00AA3330"/>
    <w:rsid w:val="00AA36A9"/>
    <w:rsid w:val="00AA37F7"/>
    <w:rsid w:val="00AA3C1A"/>
    <w:rsid w:val="00AA3D1C"/>
    <w:rsid w:val="00AA458C"/>
    <w:rsid w:val="00AA4845"/>
    <w:rsid w:val="00AA4AC9"/>
    <w:rsid w:val="00AA4B29"/>
    <w:rsid w:val="00AA596C"/>
    <w:rsid w:val="00AA59CE"/>
    <w:rsid w:val="00AA5ADB"/>
    <w:rsid w:val="00AA5B13"/>
    <w:rsid w:val="00AA5DA4"/>
    <w:rsid w:val="00AA5E9F"/>
    <w:rsid w:val="00AA6296"/>
    <w:rsid w:val="00AA654B"/>
    <w:rsid w:val="00AA6BBD"/>
    <w:rsid w:val="00AA76B4"/>
    <w:rsid w:val="00AA78A0"/>
    <w:rsid w:val="00AB030C"/>
    <w:rsid w:val="00AB0838"/>
    <w:rsid w:val="00AB0FA8"/>
    <w:rsid w:val="00AB1491"/>
    <w:rsid w:val="00AB1827"/>
    <w:rsid w:val="00AB1C27"/>
    <w:rsid w:val="00AB3024"/>
    <w:rsid w:val="00AB34F4"/>
    <w:rsid w:val="00AB39DF"/>
    <w:rsid w:val="00AB3C38"/>
    <w:rsid w:val="00AB3EF8"/>
    <w:rsid w:val="00AB4E66"/>
    <w:rsid w:val="00AB56E1"/>
    <w:rsid w:val="00AB5B49"/>
    <w:rsid w:val="00AB5B57"/>
    <w:rsid w:val="00AB6B0C"/>
    <w:rsid w:val="00AB703B"/>
    <w:rsid w:val="00AB772F"/>
    <w:rsid w:val="00AB78DB"/>
    <w:rsid w:val="00AC00CC"/>
    <w:rsid w:val="00AC0B2D"/>
    <w:rsid w:val="00AC0B4F"/>
    <w:rsid w:val="00AC1279"/>
    <w:rsid w:val="00AC165E"/>
    <w:rsid w:val="00AC1FA4"/>
    <w:rsid w:val="00AC22A6"/>
    <w:rsid w:val="00AC24D9"/>
    <w:rsid w:val="00AC24FB"/>
    <w:rsid w:val="00AC2542"/>
    <w:rsid w:val="00AC257A"/>
    <w:rsid w:val="00AC2599"/>
    <w:rsid w:val="00AC2634"/>
    <w:rsid w:val="00AC2966"/>
    <w:rsid w:val="00AC296F"/>
    <w:rsid w:val="00AC367F"/>
    <w:rsid w:val="00AC4021"/>
    <w:rsid w:val="00AC40EE"/>
    <w:rsid w:val="00AC4178"/>
    <w:rsid w:val="00AC4BEF"/>
    <w:rsid w:val="00AC4E5D"/>
    <w:rsid w:val="00AC6603"/>
    <w:rsid w:val="00AC68A8"/>
    <w:rsid w:val="00AC6953"/>
    <w:rsid w:val="00AC69F6"/>
    <w:rsid w:val="00AC6A25"/>
    <w:rsid w:val="00AC6AD2"/>
    <w:rsid w:val="00AC7EED"/>
    <w:rsid w:val="00AD03F8"/>
    <w:rsid w:val="00AD1850"/>
    <w:rsid w:val="00AD191B"/>
    <w:rsid w:val="00AD2C34"/>
    <w:rsid w:val="00AD357E"/>
    <w:rsid w:val="00AD37E9"/>
    <w:rsid w:val="00AD3C4D"/>
    <w:rsid w:val="00AD3DAE"/>
    <w:rsid w:val="00AD3FCD"/>
    <w:rsid w:val="00AD4325"/>
    <w:rsid w:val="00AD47C3"/>
    <w:rsid w:val="00AD4F4B"/>
    <w:rsid w:val="00AD5188"/>
    <w:rsid w:val="00AD5856"/>
    <w:rsid w:val="00AD5C54"/>
    <w:rsid w:val="00AD5D97"/>
    <w:rsid w:val="00AD6017"/>
    <w:rsid w:val="00AD6B61"/>
    <w:rsid w:val="00AD6CAE"/>
    <w:rsid w:val="00AD77EA"/>
    <w:rsid w:val="00AD7E21"/>
    <w:rsid w:val="00AE057F"/>
    <w:rsid w:val="00AE0782"/>
    <w:rsid w:val="00AE18C0"/>
    <w:rsid w:val="00AE1E4F"/>
    <w:rsid w:val="00AE2CE3"/>
    <w:rsid w:val="00AE2EA7"/>
    <w:rsid w:val="00AE3179"/>
    <w:rsid w:val="00AE3309"/>
    <w:rsid w:val="00AE3342"/>
    <w:rsid w:val="00AE3A85"/>
    <w:rsid w:val="00AE40DC"/>
    <w:rsid w:val="00AE46A9"/>
    <w:rsid w:val="00AE4835"/>
    <w:rsid w:val="00AE4EAB"/>
    <w:rsid w:val="00AE7B09"/>
    <w:rsid w:val="00AE7CD3"/>
    <w:rsid w:val="00AE7DB6"/>
    <w:rsid w:val="00AF05A1"/>
    <w:rsid w:val="00AF074E"/>
    <w:rsid w:val="00AF0A17"/>
    <w:rsid w:val="00AF10A7"/>
    <w:rsid w:val="00AF156F"/>
    <w:rsid w:val="00AF1A14"/>
    <w:rsid w:val="00AF2BF0"/>
    <w:rsid w:val="00AF49EF"/>
    <w:rsid w:val="00AF4BC3"/>
    <w:rsid w:val="00AF5431"/>
    <w:rsid w:val="00AF57E4"/>
    <w:rsid w:val="00AF5ACB"/>
    <w:rsid w:val="00AF6328"/>
    <w:rsid w:val="00AF6408"/>
    <w:rsid w:val="00AF6B2F"/>
    <w:rsid w:val="00AF7625"/>
    <w:rsid w:val="00AF7E6D"/>
    <w:rsid w:val="00B00BB8"/>
    <w:rsid w:val="00B025FA"/>
    <w:rsid w:val="00B02EF9"/>
    <w:rsid w:val="00B02F66"/>
    <w:rsid w:val="00B031D8"/>
    <w:rsid w:val="00B036DF"/>
    <w:rsid w:val="00B04FE0"/>
    <w:rsid w:val="00B052DE"/>
    <w:rsid w:val="00B05403"/>
    <w:rsid w:val="00B056AB"/>
    <w:rsid w:val="00B06492"/>
    <w:rsid w:val="00B06976"/>
    <w:rsid w:val="00B06DC7"/>
    <w:rsid w:val="00B07D32"/>
    <w:rsid w:val="00B10A34"/>
    <w:rsid w:val="00B11E3C"/>
    <w:rsid w:val="00B12938"/>
    <w:rsid w:val="00B12CAD"/>
    <w:rsid w:val="00B138A3"/>
    <w:rsid w:val="00B1474F"/>
    <w:rsid w:val="00B14B1C"/>
    <w:rsid w:val="00B14D64"/>
    <w:rsid w:val="00B1623F"/>
    <w:rsid w:val="00B16B10"/>
    <w:rsid w:val="00B16DCE"/>
    <w:rsid w:val="00B17592"/>
    <w:rsid w:val="00B17771"/>
    <w:rsid w:val="00B17A58"/>
    <w:rsid w:val="00B17D25"/>
    <w:rsid w:val="00B217A1"/>
    <w:rsid w:val="00B21CDA"/>
    <w:rsid w:val="00B227D0"/>
    <w:rsid w:val="00B24B2B"/>
    <w:rsid w:val="00B2580B"/>
    <w:rsid w:val="00B259FE"/>
    <w:rsid w:val="00B25B2E"/>
    <w:rsid w:val="00B267EE"/>
    <w:rsid w:val="00B26AD1"/>
    <w:rsid w:val="00B26C02"/>
    <w:rsid w:val="00B26D18"/>
    <w:rsid w:val="00B275A5"/>
    <w:rsid w:val="00B27DE4"/>
    <w:rsid w:val="00B307A4"/>
    <w:rsid w:val="00B30A0F"/>
    <w:rsid w:val="00B30FFD"/>
    <w:rsid w:val="00B31024"/>
    <w:rsid w:val="00B314CB"/>
    <w:rsid w:val="00B3214C"/>
    <w:rsid w:val="00B32697"/>
    <w:rsid w:val="00B335BB"/>
    <w:rsid w:val="00B33613"/>
    <w:rsid w:val="00B33A05"/>
    <w:rsid w:val="00B33A1A"/>
    <w:rsid w:val="00B33E3B"/>
    <w:rsid w:val="00B349F6"/>
    <w:rsid w:val="00B350ED"/>
    <w:rsid w:val="00B35246"/>
    <w:rsid w:val="00B353E8"/>
    <w:rsid w:val="00B35DEB"/>
    <w:rsid w:val="00B36DBE"/>
    <w:rsid w:val="00B37A5F"/>
    <w:rsid w:val="00B4038B"/>
    <w:rsid w:val="00B406D7"/>
    <w:rsid w:val="00B4093C"/>
    <w:rsid w:val="00B40BE6"/>
    <w:rsid w:val="00B41412"/>
    <w:rsid w:val="00B418C9"/>
    <w:rsid w:val="00B43104"/>
    <w:rsid w:val="00B43FD1"/>
    <w:rsid w:val="00B44163"/>
    <w:rsid w:val="00B443C1"/>
    <w:rsid w:val="00B4442F"/>
    <w:rsid w:val="00B444F7"/>
    <w:rsid w:val="00B44C76"/>
    <w:rsid w:val="00B44E64"/>
    <w:rsid w:val="00B44EBC"/>
    <w:rsid w:val="00B4514B"/>
    <w:rsid w:val="00B452DB"/>
    <w:rsid w:val="00B45987"/>
    <w:rsid w:val="00B46A00"/>
    <w:rsid w:val="00B47752"/>
    <w:rsid w:val="00B47E0A"/>
    <w:rsid w:val="00B47E20"/>
    <w:rsid w:val="00B50579"/>
    <w:rsid w:val="00B507CB"/>
    <w:rsid w:val="00B512ED"/>
    <w:rsid w:val="00B5176F"/>
    <w:rsid w:val="00B51FA9"/>
    <w:rsid w:val="00B5284D"/>
    <w:rsid w:val="00B52A52"/>
    <w:rsid w:val="00B54439"/>
    <w:rsid w:val="00B55093"/>
    <w:rsid w:val="00B55693"/>
    <w:rsid w:val="00B559B3"/>
    <w:rsid w:val="00B56232"/>
    <w:rsid w:val="00B56724"/>
    <w:rsid w:val="00B57BD3"/>
    <w:rsid w:val="00B57F85"/>
    <w:rsid w:val="00B60820"/>
    <w:rsid w:val="00B6113C"/>
    <w:rsid w:val="00B61261"/>
    <w:rsid w:val="00B61A90"/>
    <w:rsid w:val="00B61B63"/>
    <w:rsid w:val="00B61E02"/>
    <w:rsid w:val="00B620A5"/>
    <w:rsid w:val="00B6216D"/>
    <w:rsid w:val="00B62B22"/>
    <w:rsid w:val="00B62B51"/>
    <w:rsid w:val="00B63EF5"/>
    <w:rsid w:val="00B641E3"/>
    <w:rsid w:val="00B6453F"/>
    <w:rsid w:val="00B6494C"/>
    <w:rsid w:val="00B65137"/>
    <w:rsid w:val="00B65983"/>
    <w:rsid w:val="00B65E4D"/>
    <w:rsid w:val="00B6685D"/>
    <w:rsid w:val="00B66C82"/>
    <w:rsid w:val="00B678A5"/>
    <w:rsid w:val="00B67A5C"/>
    <w:rsid w:val="00B67EEB"/>
    <w:rsid w:val="00B70899"/>
    <w:rsid w:val="00B70C23"/>
    <w:rsid w:val="00B71BC4"/>
    <w:rsid w:val="00B71EFF"/>
    <w:rsid w:val="00B72752"/>
    <w:rsid w:val="00B72C4B"/>
    <w:rsid w:val="00B72E1B"/>
    <w:rsid w:val="00B72FE4"/>
    <w:rsid w:val="00B735BC"/>
    <w:rsid w:val="00B7364E"/>
    <w:rsid w:val="00B744C3"/>
    <w:rsid w:val="00B744E8"/>
    <w:rsid w:val="00B74C31"/>
    <w:rsid w:val="00B75FF4"/>
    <w:rsid w:val="00B76F7F"/>
    <w:rsid w:val="00B774D2"/>
    <w:rsid w:val="00B774F8"/>
    <w:rsid w:val="00B80744"/>
    <w:rsid w:val="00B809A1"/>
    <w:rsid w:val="00B80B46"/>
    <w:rsid w:val="00B80C23"/>
    <w:rsid w:val="00B8211C"/>
    <w:rsid w:val="00B82554"/>
    <w:rsid w:val="00B82A6D"/>
    <w:rsid w:val="00B83D08"/>
    <w:rsid w:val="00B846BA"/>
    <w:rsid w:val="00B84A09"/>
    <w:rsid w:val="00B84E51"/>
    <w:rsid w:val="00B86123"/>
    <w:rsid w:val="00B86F37"/>
    <w:rsid w:val="00B87993"/>
    <w:rsid w:val="00B90830"/>
    <w:rsid w:val="00B90DD4"/>
    <w:rsid w:val="00B91610"/>
    <w:rsid w:val="00B916A5"/>
    <w:rsid w:val="00B9177A"/>
    <w:rsid w:val="00B9178F"/>
    <w:rsid w:val="00B91C9B"/>
    <w:rsid w:val="00B91D69"/>
    <w:rsid w:val="00B91F00"/>
    <w:rsid w:val="00B922DF"/>
    <w:rsid w:val="00B92BDA"/>
    <w:rsid w:val="00B92BDF"/>
    <w:rsid w:val="00B933D4"/>
    <w:rsid w:val="00B93FE8"/>
    <w:rsid w:val="00B94798"/>
    <w:rsid w:val="00B957A1"/>
    <w:rsid w:val="00B95B4E"/>
    <w:rsid w:val="00B95C2F"/>
    <w:rsid w:val="00B968BF"/>
    <w:rsid w:val="00B968D0"/>
    <w:rsid w:val="00B979DA"/>
    <w:rsid w:val="00B97AA4"/>
    <w:rsid w:val="00B97D20"/>
    <w:rsid w:val="00BA0096"/>
    <w:rsid w:val="00BA038D"/>
    <w:rsid w:val="00BA046A"/>
    <w:rsid w:val="00BA0B3D"/>
    <w:rsid w:val="00BA18F2"/>
    <w:rsid w:val="00BA1DB5"/>
    <w:rsid w:val="00BA20D1"/>
    <w:rsid w:val="00BA250C"/>
    <w:rsid w:val="00BA26A6"/>
    <w:rsid w:val="00BA29B1"/>
    <w:rsid w:val="00BA4291"/>
    <w:rsid w:val="00BA4BC2"/>
    <w:rsid w:val="00BA4E9B"/>
    <w:rsid w:val="00BA53EE"/>
    <w:rsid w:val="00BA5CC0"/>
    <w:rsid w:val="00BA6E30"/>
    <w:rsid w:val="00BA7036"/>
    <w:rsid w:val="00BA7ABF"/>
    <w:rsid w:val="00BA7AD5"/>
    <w:rsid w:val="00BB016A"/>
    <w:rsid w:val="00BB0791"/>
    <w:rsid w:val="00BB1011"/>
    <w:rsid w:val="00BB1419"/>
    <w:rsid w:val="00BB2233"/>
    <w:rsid w:val="00BB24DE"/>
    <w:rsid w:val="00BB2BC4"/>
    <w:rsid w:val="00BB2F66"/>
    <w:rsid w:val="00BB45F5"/>
    <w:rsid w:val="00BB4A53"/>
    <w:rsid w:val="00BB4B9B"/>
    <w:rsid w:val="00BB66D5"/>
    <w:rsid w:val="00BB7447"/>
    <w:rsid w:val="00BB7546"/>
    <w:rsid w:val="00BB7B11"/>
    <w:rsid w:val="00BB7D67"/>
    <w:rsid w:val="00BB7D72"/>
    <w:rsid w:val="00BC043C"/>
    <w:rsid w:val="00BC085E"/>
    <w:rsid w:val="00BC10D9"/>
    <w:rsid w:val="00BC114D"/>
    <w:rsid w:val="00BC1272"/>
    <w:rsid w:val="00BC12C5"/>
    <w:rsid w:val="00BC14EF"/>
    <w:rsid w:val="00BC1666"/>
    <w:rsid w:val="00BC2A0B"/>
    <w:rsid w:val="00BC2AF3"/>
    <w:rsid w:val="00BC3850"/>
    <w:rsid w:val="00BC4888"/>
    <w:rsid w:val="00BC4DBE"/>
    <w:rsid w:val="00BC5219"/>
    <w:rsid w:val="00BC62B0"/>
    <w:rsid w:val="00BC6D4B"/>
    <w:rsid w:val="00BC73A2"/>
    <w:rsid w:val="00BC754D"/>
    <w:rsid w:val="00BC78BE"/>
    <w:rsid w:val="00BC7ADF"/>
    <w:rsid w:val="00BC7FEB"/>
    <w:rsid w:val="00BD07C2"/>
    <w:rsid w:val="00BD089E"/>
    <w:rsid w:val="00BD0AAF"/>
    <w:rsid w:val="00BD0FC0"/>
    <w:rsid w:val="00BD1DB3"/>
    <w:rsid w:val="00BD1FE1"/>
    <w:rsid w:val="00BD2C86"/>
    <w:rsid w:val="00BD2CF1"/>
    <w:rsid w:val="00BD30A5"/>
    <w:rsid w:val="00BD3D5B"/>
    <w:rsid w:val="00BD4032"/>
    <w:rsid w:val="00BD5B8D"/>
    <w:rsid w:val="00BD6B33"/>
    <w:rsid w:val="00BD6E3E"/>
    <w:rsid w:val="00BD77C1"/>
    <w:rsid w:val="00BD7D7F"/>
    <w:rsid w:val="00BE0235"/>
    <w:rsid w:val="00BE04D2"/>
    <w:rsid w:val="00BE0800"/>
    <w:rsid w:val="00BE08E7"/>
    <w:rsid w:val="00BE430E"/>
    <w:rsid w:val="00BE4C3C"/>
    <w:rsid w:val="00BE5515"/>
    <w:rsid w:val="00BE5CDE"/>
    <w:rsid w:val="00BE5DDE"/>
    <w:rsid w:val="00BE603B"/>
    <w:rsid w:val="00BE6632"/>
    <w:rsid w:val="00BE6782"/>
    <w:rsid w:val="00BE6818"/>
    <w:rsid w:val="00BE6D2D"/>
    <w:rsid w:val="00BE6D5A"/>
    <w:rsid w:val="00BE7287"/>
    <w:rsid w:val="00BE795F"/>
    <w:rsid w:val="00BE7DE7"/>
    <w:rsid w:val="00BF00A6"/>
    <w:rsid w:val="00BF0629"/>
    <w:rsid w:val="00BF132B"/>
    <w:rsid w:val="00BF1570"/>
    <w:rsid w:val="00BF2056"/>
    <w:rsid w:val="00BF216E"/>
    <w:rsid w:val="00BF2E3E"/>
    <w:rsid w:val="00BF3588"/>
    <w:rsid w:val="00BF3795"/>
    <w:rsid w:val="00BF4476"/>
    <w:rsid w:val="00BF48AF"/>
    <w:rsid w:val="00BF518D"/>
    <w:rsid w:val="00BF523E"/>
    <w:rsid w:val="00BF5578"/>
    <w:rsid w:val="00BF58E1"/>
    <w:rsid w:val="00BF5917"/>
    <w:rsid w:val="00BF5BBC"/>
    <w:rsid w:val="00BF696C"/>
    <w:rsid w:val="00BF6BB1"/>
    <w:rsid w:val="00BF6D56"/>
    <w:rsid w:val="00BF6DEA"/>
    <w:rsid w:val="00BF79A0"/>
    <w:rsid w:val="00C00CDF"/>
    <w:rsid w:val="00C00ED5"/>
    <w:rsid w:val="00C016DE"/>
    <w:rsid w:val="00C021EC"/>
    <w:rsid w:val="00C0237F"/>
    <w:rsid w:val="00C03275"/>
    <w:rsid w:val="00C0351B"/>
    <w:rsid w:val="00C03D29"/>
    <w:rsid w:val="00C044C8"/>
    <w:rsid w:val="00C0491A"/>
    <w:rsid w:val="00C049D9"/>
    <w:rsid w:val="00C06FB9"/>
    <w:rsid w:val="00C07166"/>
    <w:rsid w:val="00C072CC"/>
    <w:rsid w:val="00C07662"/>
    <w:rsid w:val="00C07722"/>
    <w:rsid w:val="00C102A9"/>
    <w:rsid w:val="00C10346"/>
    <w:rsid w:val="00C113AE"/>
    <w:rsid w:val="00C11412"/>
    <w:rsid w:val="00C11495"/>
    <w:rsid w:val="00C11F77"/>
    <w:rsid w:val="00C126D1"/>
    <w:rsid w:val="00C12D2E"/>
    <w:rsid w:val="00C13867"/>
    <w:rsid w:val="00C139DC"/>
    <w:rsid w:val="00C146BD"/>
    <w:rsid w:val="00C150AF"/>
    <w:rsid w:val="00C15A40"/>
    <w:rsid w:val="00C16065"/>
    <w:rsid w:val="00C1684F"/>
    <w:rsid w:val="00C169BE"/>
    <w:rsid w:val="00C16D61"/>
    <w:rsid w:val="00C20199"/>
    <w:rsid w:val="00C201F5"/>
    <w:rsid w:val="00C207A1"/>
    <w:rsid w:val="00C20837"/>
    <w:rsid w:val="00C20E69"/>
    <w:rsid w:val="00C219FC"/>
    <w:rsid w:val="00C21AAD"/>
    <w:rsid w:val="00C21FDE"/>
    <w:rsid w:val="00C22647"/>
    <w:rsid w:val="00C228ED"/>
    <w:rsid w:val="00C23400"/>
    <w:rsid w:val="00C23977"/>
    <w:rsid w:val="00C24569"/>
    <w:rsid w:val="00C24929"/>
    <w:rsid w:val="00C26E76"/>
    <w:rsid w:val="00C2777D"/>
    <w:rsid w:val="00C27FF2"/>
    <w:rsid w:val="00C302F2"/>
    <w:rsid w:val="00C3053B"/>
    <w:rsid w:val="00C309BF"/>
    <w:rsid w:val="00C30BFE"/>
    <w:rsid w:val="00C3172E"/>
    <w:rsid w:val="00C322EC"/>
    <w:rsid w:val="00C32791"/>
    <w:rsid w:val="00C32A36"/>
    <w:rsid w:val="00C33218"/>
    <w:rsid w:val="00C34013"/>
    <w:rsid w:val="00C3486E"/>
    <w:rsid w:val="00C350DE"/>
    <w:rsid w:val="00C355F0"/>
    <w:rsid w:val="00C35851"/>
    <w:rsid w:val="00C3646A"/>
    <w:rsid w:val="00C36560"/>
    <w:rsid w:val="00C36BF3"/>
    <w:rsid w:val="00C37380"/>
    <w:rsid w:val="00C376F9"/>
    <w:rsid w:val="00C37B37"/>
    <w:rsid w:val="00C37D5B"/>
    <w:rsid w:val="00C40470"/>
    <w:rsid w:val="00C40F06"/>
    <w:rsid w:val="00C41740"/>
    <w:rsid w:val="00C41D62"/>
    <w:rsid w:val="00C41DC0"/>
    <w:rsid w:val="00C424AF"/>
    <w:rsid w:val="00C426B0"/>
    <w:rsid w:val="00C42877"/>
    <w:rsid w:val="00C42ADD"/>
    <w:rsid w:val="00C430E6"/>
    <w:rsid w:val="00C43956"/>
    <w:rsid w:val="00C44CBA"/>
    <w:rsid w:val="00C44EB5"/>
    <w:rsid w:val="00C46A25"/>
    <w:rsid w:val="00C477B8"/>
    <w:rsid w:val="00C503A9"/>
    <w:rsid w:val="00C50F2E"/>
    <w:rsid w:val="00C515AC"/>
    <w:rsid w:val="00C52206"/>
    <w:rsid w:val="00C524EE"/>
    <w:rsid w:val="00C529CA"/>
    <w:rsid w:val="00C53002"/>
    <w:rsid w:val="00C53D71"/>
    <w:rsid w:val="00C540C0"/>
    <w:rsid w:val="00C54316"/>
    <w:rsid w:val="00C54337"/>
    <w:rsid w:val="00C55391"/>
    <w:rsid w:val="00C56460"/>
    <w:rsid w:val="00C56781"/>
    <w:rsid w:val="00C56AFC"/>
    <w:rsid w:val="00C56D68"/>
    <w:rsid w:val="00C577B4"/>
    <w:rsid w:val="00C60019"/>
    <w:rsid w:val="00C61676"/>
    <w:rsid w:val="00C6235A"/>
    <w:rsid w:val="00C62373"/>
    <w:rsid w:val="00C63883"/>
    <w:rsid w:val="00C63EAA"/>
    <w:rsid w:val="00C64701"/>
    <w:rsid w:val="00C651AC"/>
    <w:rsid w:val="00C652A8"/>
    <w:rsid w:val="00C65550"/>
    <w:rsid w:val="00C65896"/>
    <w:rsid w:val="00C6643A"/>
    <w:rsid w:val="00C669E8"/>
    <w:rsid w:val="00C66A7F"/>
    <w:rsid w:val="00C66A8F"/>
    <w:rsid w:val="00C66F54"/>
    <w:rsid w:val="00C671C4"/>
    <w:rsid w:val="00C6733C"/>
    <w:rsid w:val="00C676B7"/>
    <w:rsid w:val="00C67B43"/>
    <w:rsid w:val="00C67FB1"/>
    <w:rsid w:val="00C70E6C"/>
    <w:rsid w:val="00C714DD"/>
    <w:rsid w:val="00C71ED0"/>
    <w:rsid w:val="00C72151"/>
    <w:rsid w:val="00C725A5"/>
    <w:rsid w:val="00C725E9"/>
    <w:rsid w:val="00C727C5"/>
    <w:rsid w:val="00C7330F"/>
    <w:rsid w:val="00C73A7F"/>
    <w:rsid w:val="00C73B16"/>
    <w:rsid w:val="00C73F68"/>
    <w:rsid w:val="00C74444"/>
    <w:rsid w:val="00C74978"/>
    <w:rsid w:val="00C75019"/>
    <w:rsid w:val="00C7512D"/>
    <w:rsid w:val="00C75DF1"/>
    <w:rsid w:val="00C7683D"/>
    <w:rsid w:val="00C76BC6"/>
    <w:rsid w:val="00C7742E"/>
    <w:rsid w:val="00C77EB1"/>
    <w:rsid w:val="00C81855"/>
    <w:rsid w:val="00C82128"/>
    <w:rsid w:val="00C821E0"/>
    <w:rsid w:val="00C829E2"/>
    <w:rsid w:val="00C83455"/>
    <w:rsid w:val="00C83677"/>
    <w:rsid w:val="00C83C9D"/>
    <w:rsid w:val="00C83D75"/>
    <w:rsid w:val="00C8548C"/>
    <w:rsid w:val="00C85F90"/>
    <w:rsid w:val="00C86781"/>
    <w:rsid w:val="00C86A4F"/>
    <w:rsid w:val="00C87072"/>
    <w:rsid w:val="00C87593"/>
    <w:rsid w:val="00C87A32"/>
    <w:rsid w:val="00C87DCC"/>
    <w:rsid w:val="00C90976"/>
    <w:rsid w:val="00C90C34"/>
    <w:rsid w:val="00C90DF0"/>
    <w:rsid w:val="00C90F8A"/>
    <w:rsid w:val="00C91220"/>
    <w:rsid w:val="00C91B06"/>
    <w:rsid w:val="00C92B41"/>
    <w:rsid w:val="00C92DEF"/>
    <w:rsid w:val="00C92E61"/>
    <w:rsid w:val="00C9306A"/>
    <w:rsid w:val="00C94352"/>
    <w:rsid w:val="00C95BCA"/>
    <w:rsid w:val="00C95E7D"/>
    <w:rsid w:val="00C9632B"/>
    <w:rsid w:val="00C96865"/>
    <w:rsid w:val="00C96A32"/>
    <w:rsid w:val="00C96B89"/>
    <w:rsid w:val="00C96BED"/>
    <w:rsid w:val="00C9709E"/>
    <w:rsid w:val="00C9710F"/>
    <w:rsid w:val="00C97C33"/>
    <w:rsid w:val="00C97FB7"/>
    <w:rsid w:val="00CA17D9"/>
    <w:rsid w:val="00CA1EFC"/>
    <w:rsid w:val="00CA2153"/>
    <w:rsid w:val="00CA2518"/>
    <w:rsid w:val="00CA268E"/>
    <w:rsid w:val="00CA2B4F"/>
    <w:rsid w:val="00CA2CAB"/>
    <w:rsid w:val="00CA34E4"/>
    <w:rsid w:val="00CA35A7"/>
    <w:rsid w:val="00CA4127"/>
    <w:rsid w:val="00CA4478"/>
    <w:rsid w:val="00CA6139"/>
    <w:rsid w:val="00CA62C9"/>
    <w:rsid w:val="00CA6943"/>
    <w:rsid w:val="00CA6994"/>
    <w:rsid w:val="00CA6AC3"/>
    <w:rsid w:val="00CA6B90"/>
    <w:rsid w:val="00CB0004"/>
    <w:rsid w:val="00CB064D"/>
    <w:rsid w:val="00CB0DDC"/>
    <w:rsid w:val="00CB1171"/>
    <w:rsid w:val="00CB141D"/>
    <w:rsid w:val="00CB2642"/>
    <w:rsid w:val="00CB28BA"/>
    <w:rsid w:val="00CB313A"/>
    <w:rsid w:val="00CB3BF2"/>
    <w:rsid w:val="00CB401B"/>
    <w:rsid w:val="00CB43E2"/>
    <w:rsid w:val="00CB4660"/>
    <w:rsid w:val="00CB4756"/>
    <w:rsid w:val="00CB4FE0"/>
    <w:rsid w:val="00CB50B9"/>
    <w:rsid w:val="00CB55BC"/>
    <w:rsid w:val="00CB567D"/>
    <w:rsid w:val="00CB5921"/>
    <w:rsid w:val="00CB5D25"/>
    <w:rsid w:val="00CB6501"/>
    <w:rsid w:val="00CB6735"/>
    <w:rsid w:val="00CB7584"/>
    <w:rsid w:val="00CB79E7"/>
    <w:rsid w:val="00CC217E"/>
    <w:rsid w:val="00CC21D7"/>
    <w:rsid w:val="00CC281C"/>
    <w:rsid w:val="00CC2BC2"/>
    <w:rsid w:val="00CC38F2"/>
    <w:rsid w:val="00CC40B8"/>
    <w:rsid w:val="00CC5916"/>
    <w:rsid w:val="00CC5CF2"/>
    <w:rsid w:val="00CC622A"/>
    <w:rsid w:val="00CC6573"/>
    <w:rsid w:val="00CC7FB5"/>
    <w:rsid w:val="00CD02F8"/>
    <w:rsid w:val="00CD0401"/>
    <w:rsid w:val="00CD0CD0"/>
    <w:rsid w:val="00CD1D04"/>
    <w:rsid w:val="00CD2AD1"/>
    <w:rsid w:val="00CD31A2"/>
    <w:rsid w:val="00CD3298"/>
    <w:rsid w:val="00CD3305"/>
    <w:rsid w:val="00CD37CA"/>
    <w:rsid w:val="00CD44A2"/>
    <w:rsid w:val="00CD452F"/>
    <w:rsid w:val="00CD5ED8"/>
    <w:rsid w:val="00CD6518"/>
    <w:rsid w:val="00CD68DE"/>
    <w:rsid w:val="00CD6926"/>
    <w:rsid w:val="00CD70C5"/>
    <w:rsid w:val="00CE0FB5"/>
    <w:rsid w:val="00CE1532"/>
    <w:rsid w:val="00CE24F8"/>
    <w:rsid w:val="00CE2586"/>
    <w:rsid w:val="00CE358A"/>
    <w:rsid w:val="00CE376D"/>
    <w:rsid w:val="00CE3C56"/>
    <w:rsid w:val="00CE3EE3"/>
    <w:rsid w:val="00CE4C5B"/>
    <w:rsid w:val="00CE52C3"/>
    <w:rsid w:val="00CE5359"/>
    <w:rsid w:val="00CE545A"/>
    <w:rsid w:val="00CE6234"/>
    <w:rsid w:val="00CE6AF6"/>
    <w:rsid w:val="00CF01E5"/>
    <w:rsid w:val="00CF051E"/>
    <w:rsid w:val="00CF0CC2"/>
    <w:rsid w:val="00CF1404"/>
    <w:rsid w:val="00CF20C8"/>
    <w:rsid w:val="00CF2569"/>
    <w:rsid w:val="00CF2741"/>
    <w:rsid w:val="00CF29B7"/>
    <w:rsid w:val="00CF38E1"/>
    <w:rsid w:val="00CF39BA"/>
    <w:rsid w:val="00CF53B8"/>
    <w:rsid w:val="00CF5C70"/>
    <w:rsid w:val="00CF5CB8"/>
    <w:rsid w:val="00CF62CD"/>
    <w:rsid w:val="00CF6591"/>
    <w:rsid w:val="00CF6713"/>
    <w:rsid w:val="00CF69ED"/>
    <w:rsid w:val="00CF7487"/>
    <w:rsid w:val="00CF7E6F"/>
    <w:rsid w:val="00D002C7"/>
    <w:rsid w:val="00D00724"/>
    <w:rsid w:val="00D00E6F"/>
    <w:rsid w:val="00D01A9A"/>
    <w:rsid w:val="00D01C3E"/>
    <w:rsid w:val="00D01E51"/>
    <w:rsid w:val="00D021CB"/>
    <w:rsid w:val="00D023F4"/>
    <w:rsid w:val="00D027C4"/>
    <w:rsid w:val="00D02849"/>
    <w:rsid w:val="00D02DE5"/>
    <w:rsid w:val="00D0309F"/>
    <w:rsid w:val="00D03292"/>
    <w:rsid w:val="00D03A09"/>
    <w:rsid w:val="00D03B17"/>
    <w:rsid w:val="00D03CE3"/>
    <w:rsid w:val="00D050AF"/>
    <w:rsid w:val="00D05D43"/>
    <w:rsid w:val="00D06346"/>
    <w:rsid w:val="00D06B70"/>
    <w:rsid w:val="00D06F1B"/>
    <w:rsid w:val="00D072A0"/>
    <w:rsid w:val="00D07E3C"/>
    <w:rsid w:val="00D107F7"/>
    <w:rsid w:val="00D10C2C"/>
    <w:rsid w:val="00D11096"/>
    <w:rsid w:val="00D114A3"/>
    <w:rsid w:val="00D11CAE"/>
    <w:rsid w:val="00D12BAA"/>
    <w:rsid w:val="00D13147"/>
    <w:rsid w:val="00D14483"/>
    <w:rsid w:val="00D144D1"/>
    <w:rsid w:val="00D15112"/>
    <w:rsid w:val="00D15223"/>
    <w:rsid w:val="00D15E21"/>
    <w:rsid w:val="00D163C3"/>
    <w:rsid w:val="00D1750A"/>
    <w:rsid w:val="00D17630"/>
    <w:rsid w:val="00D17B31"/>
    <w:rsid w:val="00D17C07"/>
    <w:rsid w:val="00D17C9F"/>
    <w:rsid w:val="00D20007"/>
    <w:rsid w:val="00D20983"/>
    <w:rsid w:val="00D20CEB"/>
    <w:rsid w:val="00D2179E"/>
    <w:rsid w:val="00D22B39"/>
    <w:rsid w:val="00D23FC0"/>
    <w:rsid w:val="00D24AF8"/>
    <w:rsid w:val="00D24D15"/>
    <w:rsid w:val="00D2587F"/>
    <w:rsid w:val="00D25B2A"/>
    <w:rsid w:val="00D26520"/>
    <w:rsid w:val="00D2677D"/>
    <w:rsid w:val="00D27199"/>
    <w:rsid w:val="00D27435"/>
    <w:rsid w:val="00D27AE3"/>
    <w:rsid w:val="00D27ECA"/>
    <w:rsid w:val="00D3182D"/>
    <w:rsid w:val="00D32417"/>
    <w:rsid w:val="00D32E7B"/>
    <w:rsid w:val="00D3315B"/>
    <w:rsid w:val="00D33E77"/>
    <w:rsid w:val="00D33F40"/>
    <w:rsid w:val="00D3492A"/>
    <w:rsid w:val="00D34B56"/>
    <w:rsid w:val="00D35433"/>
    <w:rsid w:val="00D361EC"/>
    <w:rsid w:val="00D369F8"/>
    <w:rsid w:val="00D36BDD"/>
    <w:rsid w:val="00D37244"/>
    <w:rsid w:val="00D3737A"/>
    <w:rsid w:val="00D37B01"/>
    <w:rsid w:val="00D37C2C"/>
    <w:rsid w:val="00D412D8"/>
    <w:rsid w:val="00D42211"/>
    <w:rsid w:val="00D42361"/>
    <w:rsid w:val="00D43630"/>
    <w:rsid w:val="00D43D55"/>
    <w:rsid w:val="00D43F40"/>
    <w:rsid w:val="00D447F4"/>
    <w:rsid w:val="00D466FD"/>
    <w:rsid w:val="00D46903"/>
    <w:rsid w:val="00D46934"/>
    <w:rsid w:val="00D472AC"/>
    <w:rsid w:val="00D47923"/>
    <w:rsid w:val="00D47E0B"/>
    <w:rsid w:val="00D5010C"/>
    <w:rsid w:val="00D50FA9"/>
    <w:rsid w:val="00D510D1"/>
    <w:rsid w:val="00D51FEF"/>
    <w:rsid w:val="00D5291C"/>
    <w:rsid w:val="00D53011"/>
    <w:rsid w:val="00D537E5"/>
    <w:rsid w:val="00D53829"/>
    <w:rsid w:val="00D53CE0"/>
    <w:rsid w:val="00D53DA1"/>
    <w:rsid w:val="00D54085"/>
    <w:rsid w:val="00D541FB"/>
    <w:rsid w:val="00D55EC6"/>
    <w:rsid w:val="00D57E06"/>
    <w:rsid w:val="00D60014"/>
    <w:rsid w:val="00D6114E"/>
    <w:rsid w:val="00D6149C"/>
    <w:rsid w:val="00D61DD2"/>
    <w:rsid w:val="00D62198"/>
    <w:rsid w:val="00D62279"/>
    <w:rsid w:val="00D62929"/>
    <w:rsid w:val="00D630D6"/>
    <w:rsid w:val="00D637D6"/>
    <w:rsid w:val="00D63B81"/>
    <w:rsid w:val="00D644F5"/>
    <w:rsid w:val="00D64743"/>
    <w:rsid w:val="00D64AF0"/>
    <w:rsid w:val="00D64D3F"/>
    <w:rsid w:val="00D65089"/>
    <w:rsid w:val="00D66110"/>
    <w:rsid w:val="00D661B7"/>
    <w:rsid w:val="00D661E5"/>
    <w:rsid w:val="00D66D1D"/>
    <w:rsid w:val="00D67410"/>
    <w:rsid w:val="00D67B19"/>
    <w:rsid w:val="00D70408"/>
    <w:rsid w:val="00D70B60"/>
    <w:rsid w:val="00D716DC"/>
    <w:rsid w:val="00D72765"/>
    <w:rsid w:val="00D72905"/>
    <w:rsid w:val="00D73C78"/>
    <w:rsid w:val="00D753A2"/>
    <w:rsid w:val="00D75F55"/>
    <w:rsid w:val="00D76E8C"/>
    <w:rsid w:val="00D76EA6"/>
    <w:rsid w:val="00D76F2F"/>
    <w:rsid w:val="00D76FA4"/>
    <w:rsid w:val="00D77E4E"/>
    <w:rsid w:val="00D80525"/>
    <w:rsid w:val="00D8079B"/>
    <w:rsid w:val="00D80905"/>
    <w:rsid w:val="00D81FBB"/>
    <w:rsid w:val="00D82045"/>
    <w:rsid w:val="00D82501"/>
    <w:rsid w:val="00D83150"/>
    <w:rsid w:val="00D83C5E"/>
    <w:rsid w:val="00D842E6"/>
    <w:rsid w:val="00D845BA"/>
    <w:rsid w:val="00D84F01"/>
    <w:rsid w:val="00D851A3"/>
    <w:rsid w:val="00D854BD"/>
    <w:rsid w:val="00D855EF"/>
    <w:rsid w:val="00D85FB7"/>
    <w:rsid w:val="00D869CA"/>
    <w:rsid w:val="00D86A16"/>
    <w:rsid w:val="00D87633"/>
    <w:rsid w:val="00D876F6"/>
    <w:rsid w:val="00D87804"/>
    <w:rsid w:val="00D879FD"/>
    <w:rsid w:val="00D90728"/>
    <w:rsid w:val="00D90D06"/>
    <w:rsid w:val="00D90DA1"/>
    <w:rsid w:val="00D921C1"/>
    <w:rsid w:val="00D92331"/>
    <w:rsid w:val="00D9261F"/>
    <w:rsid w:val="00D926E9"/>
    <w:rsid w:val="00D92F56"/>
    <w:rsid w:val="00D93044"/>
    <w:rsid w:val="00D932CF"/>
    <w:rsid w:val="00D93876"/>
    <w:rsid w:val="00D94E50"/>
    <w:rsid w:val="00D9571B"/>
    <w:rsid w:val="00D9691E"/>
    <w:rsid w:val="00D97A24"/>
    <w:rsid w:val="00DA0CF0"/>
    <w:rsid w:val="00DA11DA"/>
    <w:rsid w:val="00DA160E"/>
    <w:rsid w:val="00DA1A14"/>
    <w:rsid w:val="00DA2556"/>
    <w:rsid w:val="00DA2884"/>
    <w:rsid w:val="00DA2E8D"/>
    <w:rsid w:val="00DA3D7A"/>
    <w:rsid w:val="00DA3EDB"/>
    <w:rsid w:val="00DA4E19"/>
    <w:rsid w:val="00DA51DF"/>
    <w:rsid w:val="00DA5387"/>
    <w:rsid w:val="00DA610D"/>
    <w:rsid w:val="00DA6DBD"/>
    <w:rsid w:val="00DA7021"/>
    <w:rsid w:val="00DA7325"/>
    <w:rsid w:val="00DA7B72"/>
    <w:rsid w:val="00DA7D2C"/>
    <w:rsid w:val="00DB006E"/>
    <w:rsid w:val="00DB044C"/>
    <w:rsid w:val="00DB072A"/>
    <w:rsid w:val="00DB0AD8"/>
    <w:rsid w:val="00DB1034"/>
    <w:rsid w:val="00DB118E"/>
    <w:rsid w:val="00DB11A3"/>
    <w:rsid w:val="00DB1775"/>
    <w:rsid w:val="00DB19A6"/>
    <w:rsid w:val="00DB19A7"/>
    <w:rsid w:val="00DB1D6A"/>
    <w:rsid w:val="00DB23F9"/>
    <w:rsid w:val="00DB255C"/>
    <w:rsid w:val="00DB2D77"/>
    <w:rsid w:val="00DB3BFC"/>
    <w:rsid w:val="00DB3FD2"/>
    <w:rsid w:val="00DB400C"/>
    <w:rsid w:val="00DB51F9"/>
    <w:rsid w:val="00DB5C5F"/>
    <w:rsid w:val="00DB64EC"/>
    <w:rsid w:val="00DB67C9"/>
    <w:rsid w:val="00DB6BB9"/>
    <w:rsid w:val="00DB6D98"/>
    <w:rsid w:val="00DB701A"/>
    <w:rsid w:val="00DB75DB"/>
    <w:rsid w:val="00DB7679"/>
    <w:rsid w:val="00DB789A"/>
    <w:rsid w:val="00DB7DF9"/>
    <w:rsid w:val="00DC01E5"/>
    <w:rsid w:val="00DC0388"/>
    <w:rsid w:val="00DC0991"/>
    <w:rsid w:val="00DC0E3F"/>
    <w:rsid w:val="00DC0E86"/>
    <w:rsid w:val="00DC27CA"/>
    <w:rsid w:val="00DC3A84"/>
    <w:rsid w:val="00DC3F16"/>
    <w:rsid w:val="00DC44CE"/>
    <w:rsid w:val="00DC4964"/>
    <w:rsid w:val="00DC4E48"/>
    <w:rsid w:val="00DC51BA"/>
    <w:rsid w:val="00DC5201"/>
    <w:rsid w:val="00DC5803"/>
    <w:rsid w:val="00DC5E1B"/>
    <w:rsid w:val="00DC5F15"/>
    <w:rsid w:val="00DC5F77"/>
    <w:rsid w:val="00DC6BF0"/>
    <w:rsid w:val="00DC70B9"/>
    <w:rsid w:val="00DC72DE"/>
    <w:rsid w:val="00DC79AD"/>
    <w:rsid w:val="00DC7A56"/>
    <w:rsid w:val="00DD0484"/>
    <w:rsid w:val="00DD0D79"/>
    <w:rsid w:val="00DD20A9"/>
    <w:rsid w:val="00DD21F8"/>
    <w:rsid w:val="00DD239A"/>
    <w:rsid w:val="00DD287D"/>
    <w:rsid w:val="00DD33B1"/>
    <w:rsid w:val="00DD375A"/>
    <w:rsid w:val="00DD3BB9"/>
    <w:rsid w:val="00DD431C"/>
    <w:rsid w:val="00DD48EB"/>
    <w:rsid w:val="00DD4E77"/>
    <w:rsid w:val="00DD5846"/>
    <w:rsid w:val="00DD5A6D"/>
    <w:rsid w:val="00DD5F11"/>
    <w:rsid w:val="00DD622F"/>
    <w:rsid w:val="00DD6360"/>
    <w:rsid w:val="00DD6607"/>
    <w:rsid w:val="00DD6E22"/>
    <w:rsid w:val="00DD6F87"/>
    <w:rsid w:val="00DD70F8"/>
    <w:rsid w:val="00DD7166"/>
    <w:rsid w:val="00DD750D"/>
    <w:rsid w:val="00DD776B"/>
    <w:rsid w:val="00DE0999"/>
    <w:rsid w:val="00DE1181"/>
    <w:rsid w:val="00DE15AE"/>
    <w:rsid w:val="00DE27E3"/>
    <w:rsid w:val="00DE2C78"/>
    <w:rsid w:val="00DE3731"/>
    <w:rsid w:val="00DE3EE1"/>
    <w:rsid w:val="00DE3FFC"/>
    <w:rsid w:val="00DE40A6"/>
    <w:rsid w:val="00DE4246"/>
    <w:rsid w:val="00DE4526"/>
    <w:rsid w:val="00DE48D1"/>
    <w:rsid w:val="00DE4AAC"/>
    <w:rsid w:val="00DE4D22"/>
    <w:rsid w:val="00DE54EA"/>
    <w:rsid w:val="00DE58C6"/>
    <w:rsid w:val="00DE6A37"/>
    <w:rsid w:val="00DE6FE1"/>
    <w:rsid w:val="00DE6FFE"/>
    <w:rsid w:val="00DE7297"/>
    <w:rsid w:val="00DE74F4"/>
    <w:rsid w:val="00DE75A9"/>
    <w:rsid w:val="00DE7BF1"/>
    <w:rsid w:val="00DF0C24"/>
    <w:rsid w:val="00DF1F95"/>
    <w:rsid w:val="00DF2851"/>
    <w:rsid w:val="00DF2EC7"/>
    <w:rsid w:val="00DF2FB4"/>
    <w:rsid w:val="00DF31E1"/>
    <w:rsid w:val="00DF3477"/>
    <w:rsid w:val="00DF398A"/>
    <w:rsid w:val="00DF3AAF"/>
    <w:rsid w:val="00DF6610"/>
    <w:rsid w:val="00DF6F9A"/>
    <w:rsid w:val="00DF709C"/>
    <w:rsid w:val="00DF70A3"/>
    <w:rsid w:val="00DF734F"/>
    <w:rsid w:val="00DF746F"/>
    <w:rsid w:val="00E001D7"/>
    <w:rsid w:val="00E008E1"/>
    <w:rsid w:val="00E00D84"/>
    <w:rsid w:val="00E00DAB"/>
    <w:rsid w:val="00E01203"/>
    <w:rsid w:val="00E020C3"/>
    <w:rsid w:val="00E0221C"/>
    <w:rsid w:val="00E0236D"/>
    <w:rsid w:val="00E02477"/>
    <w:rsid w:val="00E02738"/>
    <w:rsid w:val="00E027F7"/>
    <w:rsid w:val="00E031B5"/>
    <w:rsid w:val="00E036F5"/>
    <w:rsid w:val="00E03C29"/>
    <w:rsid w:val="00E045A8"/>
    <w:rsid w:val="00E04D04"/>
    <w:rsid w:val="00E0509D"/>
    <w:rsid w:val="00E05C43"/>
    <w:rsid w:val="00E05D60"/>
    <w:rsid w:val="00E0669B"/>
    <w:rsid w:val="00E079B4"/>
    <w:rsid w:val="00E1173C"/>
    <w:rsid w:val="00E11867"/>
    <w:rsid w:val="00E124B9"/>
    <w:rsid w:val="00E1262B"/>
    <w:rsid w:val="00E12E60"/>
    <w:rsid w:val="00E131C9"/>
    <w:rsid w:val="00E13260"/>
    <w:rsid w:val="00E135C5"/>
    <w:rsid w:val="00E13B07"/>
    <w:rsid w:val="00E13BD0"/>
    <w:rsid w:val="00E14BDC"/>
    <w:rsid w:val="00E14C45"/>
    <w:rsid w:val="00E152ED"/>
    <w:rsid w:val="00E15302"/>
    <w:rsid w:val="00E155D3"/>
    <w:rsid w:val="00E16051"/>
    <w:rsid w:val="00E16561"/>
    <w:rsid w:val="00E169AD"/>
    <w:rsid w:val="00E16C73"/>
    <w:rsid w:val="00E1706C"/>
    <w:rsid w:val="00E1774C"/>
    <w:rsid w:val="00E17BFE"/>
    <w:rsid w:val="00E20065"/>
    <w:rsid w:val="00E206B0"/>
    <w:rsid w:val="00E20845"/>
    <w:rsid w:val="00E20E3D"/>
    <w:rsid w:val="00E20E84"/>
    <w:rsid w:val="00E20F82"/>
    <w:rsid w:val="00E22489"/>
    <w:rsid w:val="00E236FC"/>
    <w:rsid w:val="00E23722"/>
    <w:rsid w:val="00E23E87"/>
    <w:rsid w:val="00E24046"/>
    <w:rsid w:val="00E24457"/>
    <w:rsid w:val="00E25E57"/>
    <w:rsid w:val="00E262FF"/>
    <w:rsid w:val="00E26DA4"/>
    <w:rsid w:val="00E270D0"/>
    <w:rsid w:val="00E2749D"/>
    <w:rsid w:val="00E27733"/>
    <w:rsid w:val="00E27A3A"/>
    <w:rsid w:val="00E30086"/>
    <w:rsid w:val="00E30452"/>
    <w:rsid w:val="00E32D79"/>
    <w:rsid w:val="00E32E85"/>
    <w:rsid w:val="00E33E22"/>
    <w:rsid w:val="00E345C5"/>
    <w:rsid w:val="00E34BF1"/>
    <w:rsid w:val="00E34BF3"/>
    <w:rsid w:val="00E35A1A"/>
    <w:rsid w:val="00E35DB1"/>
    <w:rsid w:val="00E3625F"/>
    <w:rsid w:val="00E36EC9"/>
    <w:rsid w:val="00E37268"/>
    <w:rsid w:val="00E3729B"/>
    <w:rsid w:val="00E37BB2"/>
    <w:rsid w:val="00E37D22"/>
    <w:rsid w:val="00E405D3"/>
    <w:rsid w:val="00E41BAC"/>
    <w:rsid w:val="00E426B8"/>
    <w:rsid w:val="00E43056"/>
    <w:rsid w:val="00E43168"/>
    <w:rsid w:val="00E4323B"/>
    <w:rsid w:val="00E43470"/>
    <w:rsid w:val="00E438F6"/>
    <w:rsid w:val="00E4542A"/>
    <w:rsid w:val="00E45A16"/>
    <w:rsid w:val="00E45C59"/>
    <w:rsid w:val="00E462F2"/>
    <w:rsid w:val="00E465BF"/>
    <w:rsid w:val="00E46CB0"/>
    <w:rsid w:val="00E4739D"/>
    <w:rsid w:val="00E4756D"/>
    <w:rsid w:val="00E47CBB"/>
    <w:rsid w:val="00E51244"/>
    <w:rsid w:val="00E516B4"/>
    <w:rsid w:val="00E519C1"/>
    <w:rsid w:val="00E51A06"/>
    <w:rsid w:val="00E51A51"/>
    <w:rsid w:val="00E51EBB"/>
    <w:rsid w:val="00E522DF"/>
    <w:rsid w:val="00E5280C"/>
    <w:rsid w:val="00E52A3E"/>
    <w:rsid w:val="00E53443"/>
    <w:rsid w:val="00E53716"/>
    <w:rsid w:val="00E541B1"/>
    <w:rsid w:val="00E5498F"/>
    <w:rsid w:val="00E54BEB"/>
    <w:rsid w:val="00E54CEA"/>
    <w:rsid w:val="00E56480"/>
    <w:rsid w:val="00E569AD"/>
    <w:rsid w:val="00E56B6E"/>
    <w:rsid w:val="00E5709A"/>
    <w:rsid w:val="00E5776E"/>
    <w:rsid w:val="00E57849"/>
    <w:rsid w:val="00E57A42"/>
    <w:rsid w:val="00E6007A"/>
    <w:rsid w:val="00E600BF"/>
    <w:rsid w:val="00E60844"/>
    <w:rsid w:val="00E6129D"/>
    <w:rsid w:val="00E62C64"/>
    <w:rsid w:val="00E62DD6"/>
    <w:rsid w:val="00E62F23"/>
    <w:rsid w:val="00E62F58"/>
    <w:rsid w:val="00E633E7"/>
    <w:rsid w:val="00E63501"/>
    <w:rsid w:val="00E6399F"/>
    <w:rsid w:val="00E63F3B"/>
    <w:rsid w:val="00E647ED"/>
    <w:rsid w:val="00E64EE5"/>
    <w:rsid w:val="00E65320"/>
    <w:rsid w:val="00E66049"/>
    <w:rsid w:val="00E70ADD"/>
    <w:rsid w:val="00E70C3C"/>
    <w:rsid w:val="00E72159"/>
    <w:rsid w:val="00E72849"/>
    <w:rsid w:val="00E73638"/>
    <w:rsid w:val="00E73E38"/>
    <w:rsid w:val="00E73EDD"/>
    <w:rsid w:val="00E7456E"/>
    <w:rsid w:val="00E74B27"/>
    <w:rsid w:val="00E759CF"/>
    <w:rsid w:val="00E760FE"/>
    <w:rsid w:val="00E76494"/>
    <w:rsid w:val="00E7678C"/>
    <w:rsid w:val="00E76850"/>
    <w:rsid w:val="00E776F7"/>
    <w:rsid w:val="00E777C0"/>
    <w:rsid w:val="00E778C4"/>
    <w:rsid w:val="00E80197"/>
    <w:rsid w:val="00E80E1D"/>
    <w:rsid w:val="00E80F08"/>
    <w:rsid w:val="00E823FF"/>
    <w:rsid w:val="00E82AF4"/>
    <w:rsid w:val="00E82B41"/>
    <w:rsid w:val="00E83565"/>
    <w:rsid w:val="00E851C7"/>
    <w:rsid w:val="00E85414"/>
    <w:rsid w:val="00E858E4"/>
    <w:rsid w:val="00E85A6E"/>
    <w:rsid w:val="00E85A7A"/>
    <w:rsid w:val="00E85D8E"/>
    <w:rsid w:val="00E85E5A"/>
    <w:rsid w:val="00E85E63"/>
    <w:rsid w:val="00E85FBA"/>
    <w:rsid w:val="00E87663"/>
    <w:rsid w:val="00E87747"/>
    <w:rsid w:val="00E87BC1"/>
    <w:rsid w:val="00E87CB5"/>
    <w:rsid w:val="00E91446"/>
    <w:rsid w:val="00E91CA2"/>
    <w:rsid w:val="00E924D6"/>
    <w:rsid w:val="00E92812"/>
    <w:rsid w:val="00E92FAB"/>
    <w:rsid w:val="00E93248"/>
    <w:rsid w:val="00E93AE7"/>
    <w:rsid w:val="00E93BB6"/>
    <w:rsid w:val="00E93E17"/>
    <w:rsid w:val="00E9430E"/>
    <w:rsid w:val="00E951A9"/>
    <w:rsid w:val="00E9527A"/>
    <w:rsid w:val="00E95B91"/>
    <w:rsid w:val="00E95EC4"/>
    <w:rsid w:val="00E95F6F"/>
    <w:rsid w:val="00E9613B"/>
    <w:rsid w:val="00E973D2"/>
    <w:rsid w:val="00EA0D68"/>
    <w:rsid w:val="00EA1A84"/>
    <w:rsid w:val="00EA1B43"/>
    <w:rsid w:val="00EA28B7"/>
    <w:rsid w:val="00EA31A0"/>
    <w:rsid w:val="00EA3518"/>
    <w:rsid w:val="00EA3887"/>
    <w:rsid w:val="00EA3FFE"/>
    <w:rsid w:val="00EA421B"/>
    <w:rsid w:val="00EA5A9D"/>
    <w:rsid w:val="00EA7C9A"/>
    <w:rsid w:val="00EB03A4"/>
    <w:rsid w:val="00EB0DB8"/>
    <w:rsid w:val="00EB119D"/>
    <w:rsid w:val="00EB1F0B"/>
    <w:rsid w:val="00EB2107"/>
    <w:rsid w:val="00EB26F0"/>
    <w:rsid w:val="00EB2BD8"/>
    <w:rsid w:val="00EB2CE0"/>
    <w:rsid w:val="00EB2EC8"/>
    <w:rsid w:val="00EB40E1"/>
    <w:rsid w:val="00EB4948"/>
    <w:rsid w:val="00EB4BE5"/>
    <w:rsid w:val="00EB5320"/>
    <w:rsid w:val="00EB55D4"/>
    <w:rsid w:val="00EB628C"/>
    <w:rsid w:val="00EB6BD1"/>
    <w:rsid w:val="00EB74E9"/>
    <w:rsid w:val="00EB77A3"/>
    <w:rsid w:val="00EB7B4C"/>
    <w:rsid w:val="00EC054B"/>
    <w:rsid w:val="00EC1105"/>
    <w:rsid w:val="00EC121D"/>
    <w:rsid w:val="00EC149F"/>
    <w:rsid w:val="00EC1ACF"/>
    <w:rsid w:val="00EC2173"/>
    <w:rsid w:val="00EC2E9B"/>
    <w:rsid w:val="00EC2EA7"/>
    <w:rsid w:val="00EC42EF"/>
    <w:rsid w:val="00EC449D"/>
    <w:rsid w:val="00EC491B"/>
    <w:rsid w:val="00EC4CE3"/>
    <w:rsid w:val="00EC5AC2"/>
    <w:rsid w:val="00EC5F74"/>
    <w:rsid w:val="00EC613C"/>
    <w:rsid w:val="00EC65D0"/>
    <w:rsid w:val="00ED0220"/>
    <w:rsid w:val="00ED0409"/>
    <w:rsid w:val="00ED044F"/>
    <w:rsid w:val="00ED05C0"/>
    <w:rsid w:val="00ED09CC"/>
    <w:rsid w:val="00ED1189"/>
    <w:rsid w:val="00ED12C8"/>
    <w:rsid w:val="00ED2CEC"/>
    <w:rsid w:val="00ED3126"/>
    <w:rsid w:val="00ED3597"/>
    <w:rsid w:val="00ED4B5D"/>
    <w:rsid w:val="00ED4B7F"/>
    <w:rsid w:val="00ED4DD7"/>
    <w:rsid w:val="00ED4E5D"/>
    <w:rsid w:val="00ED517B"/>
    <w:rsid w:val="00ED5571"/>
    <w:rsid w:val="00ED59E8"/>
    <w:rsid w:val="00ED5DA8"/>
    <w:rsid w:val="00ED5F16"/>
    <w:rsid w:val="00ED6196"/>
    <w:rsid w:val="00ED7154"/>
    <w:rsid w:val="00ED7E96"/>
    <w:rsid w:val="00EE07BD"/>
    <w:rsid w:val="00EE0EFA"/>
    <w:rsid w:val="00EE0F20"/>
    <w:rsid w:val="00EE1220"/>
    <w:rsid w:val="00EE135E"/>
    <w:rsid w:val="00EE18A1"/>
    <w:rsid w:val="00EE1C70"/>
    <w:rsid w:val="00EE1D1A"/>
    <w:rsid w:val="00EE1DB1"/>
    <w:rsid w:val="00EE27D3"/>
    <w:rsid w:val="00EE332F"/>
    <w:rsid w:val="00EE3567"/>
    <w:rsid w:val="00EE37AB"/>
    <w:rsid w:val="00EE3D59"/>
    <w:rsid w:val="00EE3EFF"/>
    <w:rsid w:val="00EE3F9B"/>
    <w:rsid w:val="00EE4D0C"/>
    <w:rsid w:val="00EE4D59"/>
    <w:rsid w:val="00EE4F64"/>
    <w:rsid w:val="00EE53D8"/>
    <w:rsid w:val="00EE57CE"/>
    <w:rsid w:val="00EE5C27"/>
    <w:rsid w:val="00EE634A"/>
    <w:rsid w:val="00EE6B60"/>
    <w:rsid w:val="00EE757E"/>
    <w:rsid w:val="00EE7CDE"/>
    <w:rsid w:val="00EF03C9"/>
    <w:rsid w:val="00EF06AE"/>
    <w:rsid w:val="00EF15E4"/>
    <w:rsid w:val="00EF171C"/>
    <w:rsid w:val="00EF1D6D"/>
    <w:rsid w:val="00EF1D88"/>
    <w:rsid w:val="00EF24D1"/>
    <w:rsid w:val="00EF3EA1"/>
    <w:rsid w:val="00EF3EE9"/>
    <w:rsid w:val="00EF3EF7"/>
    <w:rsid w:val="00EF4A8C"/>
    <w:rsid w:val="00EF5324"/>
    <w:rsid w:val="00EF54D2"/>
    <w:rsid w:val="00EF629A"/>
    <w:rsid w:val="00EF7C7C"/>
    <w:rsid w:val="00F00572"/>
    <w:rsid w:val="00F01835"/>
    <w:rsid w:val="00F01C87"/>
    <w:rsid w:val="00F020D4"/>
    <w:rsid w:val="00F02369"/>
    <w:rsid w:val="00F02BA7"/>
    <w:rsid w:val="00F02F60"/>
    <w:rsid w:val="00F03048"/>
    <w:rsid w:val="00F031EF"/>
    <w:rsid w:val="00F034A7"/>
    <w:rsid w:val="00F03588"/>
    <w:rsid w:val="00F03955"/>
    <w:rsid w:val="00F03C82"/>
    <w:rsid w:val="00F04139"/>
    <w:rsid w:val="00F041BB"/>
    <w:rsid w:val="00F046DE"/>
    <w:rsid w:val="00F0541B"/>
    <w:rsid w:val="00F05535"/>
    <w:rsid w:val="00F05F7D"/>
    <w:rsid w:val="00F076EE"/>
    <w:rsid w:val="00F07E01"/>
    <w:rsid w:val="00F10714"/>
    <w:rsid w:val="00F10DF5"/>
    <w:rsid w:val="00F11CAA"/>
    <w:rsid w:val="00F1220E"/>
    <w:rsid w:val="00F127FB"/>
    <w:rsid w:val="00F12A48"/>
    <w:rsid w:val="00F130BE"/>
    <w:rsid w:val="00F13333"/>
    <w:rsid w:val="00F13A65"/>
    <w:rsid w:val="00F141BA"/>
    <w:rsid w:val="00F144EB"/>
    <w:rsid w:val="00F144EF"/>
    <w:rsid w:val="00F14CDB"/>
    <w:rsid w:val="00F15295"/>
    <w:rsid w:val="00F15D0A"/>
    <w:rsid w:val="00F1600A"/>
    <w:rsid w:val="00F167E6"/>
    <w:rsid w:val="00F17099"/>
    <w:rsid w:val="00F1730A"/>
    <w:rsid w:val="00F17392"/>
    <w:rsid w:val="00F20A46"/>
    <w:rsid w:val="00F2196D"/>
    <w:rsid w:val="00F22580"/>
    <w:rsid w:val="00F227EB"/>
    <w:rsid w:val="00F2358A"/>
    <w:rsid w:val="00F238AF"/>
    <w:rsid w:val="00F24006"/>
    <w:rsid w:val="00F24752"/>
    <w:rsid w:val="00F24998"/>
    <w:rsid w:val="00F24B49"/>
    <w:rsid w:val="00F258D9"/>
    <w:rsid w:val="00F25E2F"/>
    <w:rsid w:val="00F2600B"/>
    <w:rsid w:val="00F262E3"/>
    <w:rsid w:val="00F27016"/>
    <w:rsid w:val="00F30373"/>
    <w:rsid w:val="00F307AF"/>
    <w:rsid w:val="00F319EF"/>
    <w:rsid w:val="00F31C58"/>
    <w:rsid w:val="00F35048"/>
    <w:rsid w:val="00F35B6F"/>
    <w:rsid w:val="00F35EE2"/>
    <w:rsid w:val="00F3638D"/>
    <w:rsid w:val="00F36D73"/>
    <w:rsid w:val="00F37202"/>
    <w:rsid w:val="00F37454"/>
    <w:rsid w:val="00F37485"/>
    <w:rsid w:val="00F3778B"/>
    <w:rsid w:val="00F37A01"/>
    <w:rsid w:val="00F37AD3"/>
    <w:rsid w:val="00F40545"/>
    <w:rsid w:val="00F409DD"/>
    <w:rsid w:val="00F41203"/>
    <w:rsid w:val="00F41736"/>
    <w:rsid w:val="00F4190C"/>
    <w:rsid w:val="00F41DF8"/>
    <w:rsid w:val="00F41E78"/>
    <w:rsid w:val="00F42919"/>
    <w:rsid w:val="00F42B25"/>
    <w:rsid w:val="00F42B5E"/>
    <w:rsid w:val="00F440B4"/>
    <w:rsid w:val="00F4443F"/>
    <w:rsid w:val="00F4476B"/>
    <w:rsid w:val="00F449E9"/>
    <w:rsid w:val="00F454D9"/>
    <w:rsid w:val="00F458C8"/>
    <w:rsid w:val="00F45A79"/>
    <w:rsid w:val="00F45F7D"/>
    <w:rsid w:val="00F4697B"/>
    <w:rsid w:val="00F46B9E"/>
    <w:rsid w:val="00F47ADF"/>
    <w:rsid w:val="00F5068C"/>
    <w:rsid w:val="00F50D10"/>
    <w:rsid w:val="00F510BC"/>
    <w:rsid w:val="00F511B8"/>
    <w:rsid w:val="00F515E5"/>
    <w:rsid w:val="00F516F2"/>
    <w:rsid w:val="00F516F4"/>
    <w:rsid w:val="00F51929"/>
    <w:rsid w:val="00F51A39"/>
    <w:rsid w:val="00F51F89"/>
    <w:rsid w:val="00F52E3D"/>
    <w:rsid w:val="00F53364"/>
    <w:rsid w:val="00F536C0"/>
    <w:rsid w:val="00F5527E"/>
    <w:rsid w:val="00F55384"/>
    <w:rsid w:val="00F556AD"/>
    <w:rsid w:val="00F55CE8"/>
    <w:rsid w:val="00F56596"/>
    <w:rsid w:val="00F565C2"/>
    <w:rsid w:val="00F56B31"/>
    <w:rsid w:val="00F56E42"/>
    <w:rsid w:val="00F57E06"/>
    <w:rsid w:val="00F60ADF"/>
    <w:rsid w:val="00F60D6A"/>
    <w:rsid w:val="00F61CE3"/>
    <w:rsid w:val="00F61EE8"/>
    <w:rsid w:val="00F61F39"/>
    <w:rsid w:val="00F62A26"/>
    <w:rsid w:val="00F634A9"/>
    <w:rsid w:val="00F635AC"/>
    <w:rsid w:val="00F63943"/>
    <w:rsid w:val="00F643B8"/>
    <w:rsid w:val="00F654F0"/>
    <w:rsid w:val="00F65656"/>
    <w:rsid w:val="00F65CF9"/>
    <w:rsid w:val="00F6667E"/>
    <w:rsid w:val="00F67807"/>
    <w:rsid w:val="00F701D4"/>
    <w:rsid w:val="00F70369"/>
    <w:rsid w:val="00F706D2"/>
    <w:rsid w:val="00F7107C"/>
    <w:rsid w:val="00F71279"/>
    <w:rsid w:val="00F721E1"/>
    <w:rsid w:val="00F7242A"/>
    <w:rsid w:val="00F73AB4"/>
    <w:rsid w:val="00F73E61"/>
    <w:rsid w:val="00F74742"/>
    <w:rsid w:val="00F748CC"/>
    <w:rsid w:val="00F75396"/>
    <w:rsid w:val="00F7581C"/>
    <w:rsid w:val="00F75C98"/>
    <w:rsid w:val="00F76961"/>
    <w:rsid w:val="00F76F9E"/>
    <w:rsid w:val="00F7741B"/>
    <w:rsid w:val="00F77A41"/>
    <w:rsid w:val="00F77AEA"/>
    <w:rsid w:val="00F77EB4"/>
    <w:rsid w:val="00F77F1B"/>
    <w:rsid w:val="00F8084B"/>
    <w:rsid w:val="00F8091D"/>
    <w:rsid w:val="00F811C5"/>
    <w:rsid w:val="00F819DA"/>
    <w:rsid w:val="00F819E9"/>
    <w:rsid w:val="00F81D9C"/>
    <w:rsid w:val="00F81E75"/>
    <w:rsid w:val="00F82052"/>
    <w:rsid w:val="00F8219A"/>
    <w:rsid w:val="00F8230C"/>
    <w:rsid w:val="00F830F5"/>
    <w:rsid w:val="00F83BE9"/>
    <w:rsid w:val="00F849AB"/>
    <w:rsid w:val="00F84A8B"/>
    <w:rsid w:val="00F855A1"/>
    <w:rsid w:val="00F861E2"/>
    <w:rsid w:val="00F86468"/>
    <w:rsid w:val="00F86506"/>
    <w:rsid w:val="00F866E9"/>
    <w:rsid w:val="00F868A9"/>
    <w:rsid w:val="00F868C3"/>
    <w:rsid w:val="00F86B5D"/>
    <w:rsid w:val="00F879D3"/>
    <w:rsid w:val="00F87B13"/>
    <w:rsid w:val="00F87B76"/>
    <w:rsid w:val="00F87C88"/>
    <w:rsid w:val="00F900F3"/>
    <w:rsid w:val="00F90625"/>
    <w:rsid w:val="00F91346"/>
    <w:rsid w:val="00F91567"/>
    <w:rsid w:val="00F9227B"/>
    <w:rsid w:val="00F925C5"/>
    <w:rsid w:val="00F92732"/>
    <w:rsid w:val="00F92EAA"/>
    <w:rsid w:val="00F92FC4"/>
    <w:rsid w:val="00F9316F"/>
    <w:rsid w:val="00F93F0E"/>
    <w:rsid w:val="00F9402F"/>
    <w:rsid w:val="00F943D3"/>
    <w:rsid w:val="00F94A36"/>
    <w:rsid w:val="00F94A9F"/>
    <w:rsid w:val="00F94CD1"/>
    <w:rsid w:val="00F94F61"/>
    <w:rsid w:val="00F95389"/>
    <w:rsid w:val="00F95F1B"/>
    <w:rsid w:val="00F9673E"/>
    <w:rsid w:val="00F96CF9"/>
    <w:rsid w:val="00F97477"/>
    <w:rsid w:val="00F97D7D"/>
    <w:rsid w:val="00FA09F7"/>
    <w:rsid w:val="00FA103B"/>
    <w:rsid w:val="00FA14C1"/>
    <w:rsid w:val="00FA1DA2"/>
    <w:rsid w:val="00FA2640"/>
    <w:rsid w:val="00FA37DC"/>
    <w:rsid w:val="00FA3925"/>
    <w:rsid w:val="00FA443B"/>
    <w:rsid w:val="00FA457D"/>
    <w:rsid w:val="00FA5A30"/>
    <w:rsid w:val="00FA5BFB"/>
    <w:rsid w:val="00FA5E77"/>
    <w:rsid w:val="00FA7A4D"/>
    <w:rsid w:val="00FB1190"/>
    <w:rsid w:val="00FB1195"/>
    <w:rsid w:val="00FB1DE9"/>
    <w:rsid w:val="00FB2249"/>
    <w:rsid w:val="00FB2D83"/>
    <w:rsid w:val="00FB2F9E"/>
    <w:rsid w:val="00FB362F"/>
    <w:rsid w:val="00FB3FFE"/>
    <w:rsid w:val="00FB42A3"/>
    <w:rsid w:val="00FB5849"/>
    <w:rsid w:val="00FB5A1C"/>
    <w:rsid w:val="00FB6AA9"/>
    <w:rsid w:val="00FB6FE0"/>
    <w:rsid w:val="00FC09C4"/>
    <w:rsid w:val="00FC1247"/>
    <w:rsid w:val="00FC14DC"/>
    <w:rsid w:val="00FC1E04"/>
    <w:rsid w:val="00FC366D"/>
    <w:rsid w:val="00FC3A1D"/>
    <w:rsid w:val="00FC3EF3"/>
    <w:rsid w:val="00FC45B1"/>
    <w:rsid w:val="00FC4DF8"/>
    <w:rsid w:val="00FC5294"/>
    <w:rsid w:val="00FC5B8D"/>
    <w:rsid w:val="00FC5E64"/>
    <w:rsid w:val="00FD08A8"/>
    <w:rsid w:val="00FD091C"/>
    <w:rsid w:val="00FD0B60"/>
    <w:rsid w:val="00FD0C30"/>
    <w:rsid w:val="00FD17BB"/>
    <w:rsid w:val="00FD22E0"/>
    <w:rsid w:val="00FD2E33"/>
    <w:rsid w:val="00FD30D4"/>
    <w:rsid w:val="00FD31CA"/>
    <w:rsid w:val="00FD3204"/>
    <w:rsid w:val="00FD3B2C"/>
    <w:rsid w:val="00FD4101"/>
    <w:rsid w:val="00FD4368"/>
    <w:rsid w:val="00FD43C0"/>
    <w:rsid w:val="00FD51CE"/>
    <w:rsid w:val="00FD5225"/>
    <w:rsid w:val="00FD52A7"/>
    <w:rsid w:val="00FD53A3"/>
    <w:rsid w:val="00FD59C6"/>
    <w:rsid w:val="00FD65C1"/>
    <w:rsid w:val="00FD6798"/>
    <w:rsid w:val="00FD6FC8"/>
    <w:rsid w:val="00FD7C15"/>
    <w:rsid w:val="00FE0D9E"/>
    <w:rsid w:val="00FE104C"/>
    <w:rsid w:val="00FE12FD"/>
    <w:rsid w:val="00FE18BC"/>
    <w:rsid w:val="00FE1E79"/>
    <w:rsid w:val="00FE2C8F"/>
    <w:rsid w:val="00FE3159"/>
    <w:rsid w:val="00FE3B09"/>
    <w:rsid w:val="00FE474E"/>
    <w:rsid w:val="00FE593F"/>
    <w:rsid w:val="00FE6FB4"/>
    <w:rsid w:val="00FE70EC"/>
    <w:rsid w:val="00FE720E"/>
    <w:rsid w:val="00FE75E1"/>
    <w:rsid w:val="00FE7AF2"/>
    <w:rsid w:val="00FF0933"/>
    <w:rsid w:val="00FF1064"/>
    <w:rsid w:val="00FF1566"/>
    <w:rsid w:val="00FF1E92"/>
    <w:rsid w:val="00FF24CB"/>
    <w:rsid w:val="00FF2679"/>
    <w:rsid w:val="00FF3513"/>
    <w:rsid w:val="00FF5A0A"/>
    <w:rsid w:val="00FF5FF4"/>
    <w:rsid w:val="00FF62CA"/>
    <w:rsid w:val="00FF79A9"/>
    <w:rsid w:val="00FF7D41"/>
    <w:rsid w:val="0187915F"/>
    <w:rsid w:val="01DDED7D"/>
    <w:rsid w:val="0212D5F4"/>
    <w:rsid w:val="0221D2DD"/>
    <w:rsid w:val="03346AC1"/>
    <w:rsid w:val="03616843"/>
    <w:rsid w:val="03BCB2E9"/>
    <w:rsid w:val="03BD639E"/>
    <w:rsid w:val="03D35CB4"/>
    <w:rsid w:val="052FC5CC"/>
    <w:rsid w:val="0541B857"/>
    <w:rsid w:val="057D0DED"/>
    <w:rsid w:val="06267D1C"/>
    <w:rsid w:val="06CED1F1"/>
    <w:rsid w:val="06D97705"/>
    <w:rsid w:val="07C78071"/>
    <w:rsid w:val="07D02E55"/>
    <w:rsid w:val="0816F85F"/>
    <w:rsid w:val="0874EDA9"/>
    <w:rsid w:val="0896F129"/>
    <w:rsid w:val="0984E73D"/>
    <w:rsid w:val="0A26E961"/>
    <w:rsid w:val="0A4D024D"/>
    <w:rsid w:val="0B9AD82D"/>
    <w:rsid w:val="0BE62DD8"/>
    <w:rsid w:val="0CC3CA32"/>
    <w:rsid w:val="0D026598"/>
    <w:rsid w:val="0D4D7D7C"/>
    <w:rsid w:val="0E121336"/>
    <w:rsid w:val="0E4D909E"/>
    <w:rsid w:val="0EFE33BB"/>
    <w:rsid w:val="0F3E14AB"/>
    <w:rsid w:val="0F4FF196"/>
    <w:rsid w:val="0F7958AB"/>
    <w:rsid w:val="0FB99BFC"/>
    <w:rsid w:val="10474201"/>
    <w:rsid w:val="10934285"/>
    <w:rsid w:val="10D00693"/>
    <w:rsid w:val="11ACBB41"/>
    <w:rsid w:val="122615EE"/>
    <w:rsid w:val="12292638"/>
    <w:rsid w:val="122A6260"/>
    <w:rsid w:val="12B00B6D"/>
    <w:rsid w:val="12B0426F"/>
    <w:rsid w:val="12CC5216"/>
    <w:rsid w:val="12D8123C"/>
    <w:rsid w:val="14B34583"/>
    <w:rsid w:val="14FC787D"/>
    <w:rsid w:val="157731A4"/>
    <w:rsid w:val="15AFCBE7"/>
    <w:rsid w:val="15C283A1"/>
    <w:rsid w:val="16AC9D19"/>
    <w:rsid w:val="1A0E9CBA"/>
    <w:rsid w:val="1A687248"/>
    <w:rsid w:val="1AE7D9E4"/>
    <w:rsid w:val="1B590507"/>
    <w:rsid w:val="1C427BBC"/>
    <w:rsid w:val="1C5EB73F"/>
    <w:rsid w:val="1C74C9EB"/>
    <w:rsid w:val="1D1423E8"/>
    <w:rsid w:val="1D942C02"/>
    <w:rsid w:val="1DA599AA"/>
    <w:rsid w:val="1DD9EC3F"/>
    <w:rsid w:val="1F76C66D"/>
    <w:rsid w:val="2135EEF7"/>
    <w:rsid w:val="22145FBC"/>
    <w:rsid w:val="229E806B"/>
    <w:rsid w:val="22AD411F"/>
    <w:rsid w:val="23489829"/>
    <w:rsid w:val="2368459F"/>
    <w:rsid w:val="23C57057"/>
    <w:rsid w:val="2454976E"/>
    <w:rsid w:val="24D9A766"/>
    <w:rsid w:val="24F5F6AE"/>
    <w:rsid w:val="25870E10"/>
    <w:rsid w:val="25CCC969"/>
    <w:rsid w:val="26137DE7"/>
    <w:rsid w:val="268680C8"/>
    <w:rsid w:val="26C78640"/>
    <w:rsid w:val="26ECEC9E"/>
    <w:rsid w:val="26ED79D2"/>
    <w:rsid w:val="26F1510F"/>
    <w:rsid w:val="272572BB"/>
    <w:rsid w:val="2744F40C"/>
    <w:rsid w:val="2770C429"/>
    <w:rsid w:val="287D809B"/>
    <w:rsid w:val="2A88574A"/>
    <w:rsid w:val="2B5FE638"/>
    <w:rsid w:val="2B7F6789"/>
    <w:rsid w:val="2BCAAC57"/>
    <w:rsid w:val="2BE1F7A6"/>
    <w:rsid w:val="2C0D4A86"/>
    <w:rsid w:val="2CB65B03"/>
    <w:rsid w:val="2E21099A"/>
    <w:rsid w:val="2E371BC8"/>
    <w:rsid w:val="302BCF77"/>
    <w:rsid w:val="30AB2C45"/>
    <w:rsid w:val="3266E0A1"/>
    <w:rsid w:val="339657DA"/>
    <w:rsid w:val="33AA4EA6"/>
    <w:rsid w:val="33B70023"/>
    <w:rsid w:val="34333C35"/>
    <w:rsid w:val="34E7145C"/>
    <w:rsid w:val="35BC1973"/>
    <w:rsid w:val="36A97107"/>
    <w:rsid w:val="3701F0B8"/>
    <w:rsid w:val="3750CB96"/>
    <w:rsid w:val="379757F1"/>
    <w:rsid w:val="37E30743"/>
    <w:rsid w:val="37F152F5"/>
    <w:rsid w:val="384D322E"/>
    <w:rsid w:val="3931C829"/>
    <w:rsid w:val="3A045138"/>
    <w:rsid w:val="3AE29C02"/>
    <w:rsid w:val="3B3DEE96"/>
    <w:rsid w:val="3BF7E40E"/>
    <w:rsid w:val="3CBD3C34"/>
    <w:rsid w:val="3CE0FF64"/>
    <w:rsid w:val="3DB7CC16"/>
    <w:rsid w:val="3E0B448D"/>
    <w:rsid w:val="3E7EE6DA"/>
    <w:rsid w:val="3F772B4E"/>
    <w:rsid w:val="3F893C0F"/>
    <w:rsid w:val="4049875F"/>
    <w:rsid w:val="409A0856"/>
    <w:rsid w:val="40F0C97C"/>
    <w:rsid w:val="4196C499"/>
    <w:rsid w:val="41FB19E4"/>
    <w:rsid w:val="424F8960"/>
    <w:rsid w:val="42A160EA"/>
    <w:rsid w:val="42BF957B"/>
    <w:rsid w:val="42CCDA87"/>
    <w:rsid w:val="42CE5E6C"/>
    <w:rsid w:val="43E5D095"/>
    <w:rsid w:val="4416BF8E"/>
    <w:rsid w:val="456D3459"/>
    <w:rsid w:val="45D71621"/>
    <w:rsid w:val="45F09672"/>
    <w:rsid w:val="4708D1E9"/>
    <w:rsid w:val="479A47AB"/>
    <w:rsid w:val="48A064D8"/>
    <w:rsid w:val="48AC30BF"/>
    <w:rsid w:val="492EA0A4"/>
    <w:rsid w:val="49741E8F"/>
    <w:rsid w:val="49973478"/>
    <w:rsid w:val="49A7A7D6"/>
    <w:rsid w:val="4A168259"/>
    <w:rsid w:val="4A4699C9"/>
    <w:rsid w:val="4A7788C2"/>
    <w:rsid w:val="4C2070AD"/>
    <w:rsid w:val="4C79E71F"/>
    <w:rsid w:val="4CC6B7B3"/>
    <w:rsid w:val="4CEC2D51"/>
    <w:rsid w:val="4D3C9D9B"/>
    <w:rsid w:val="4DFB10DF"/>
    <w:rsid w:val="4E7BF98D"/>
    <w:rsid w:val="5008710A"/>
    <w:rsid w:val="50FF3550"/>
    <w:rsid w:val="5116FAFA"/>
    <w:rsid w:val="511A81A4"/>
    <w:rsid w:val="51C132F0"/>
    <w:rsid w:val="525505AD"/>
    <w:rsid w:val="52770521"/>
    <w:rsid w:val="5414EA5B"/>
    <w:rsid w:val="546A173E"/>
    <w:rsid w:val="55762782"/>
    <w:rsid w:val="55C3DC0B"/>
    <w:rsid w:val="560190DB"/>
    <w:rsid w:val="561528D1"/>
    <w:rsid w:val="561D84B9"/>
    <w:rsid w:val="5761F464"/>
    <w:rsid w:val="5778A9C8"/>
    <w:rsid w:val="57A6EB53"/>
    <w:rsid w:val="5876445A"/>
    <w:rsid w:val="588EE3E7"/>
    <w:rsid w:val="5899B12C"/>
    <w:rsid w:val="58C9D6D7"/>
    <w:rsid w:val="590F9714"/>
    <w:rsid w:val="591C49F7"/>
    <w:rsid w:val="5927FE68"/>
    <w:rsid w:val="59EF8E7F"/>
    <w:rsid w:val="5A57F836"/>
    <w:rsid w:val="5BE9B002"/>
    <w:rsid w:val="5CCEC023"/>
    <w:rsid w:val="5CF3CBD5"/>
    <w:rsid w:val="5D15F96C"/>
    <w:rsid w:val="5D50C927"/>
    <w:rsid w:val="5D7F362B"/>
    <w:rsid w:val="5DAEB4C0"/>
    <w:rsid w:val="5DFDD690"/>
    <w:rsid w:val="5EC897AE"/>
    <w:rsid w:val="6054492A"/>
    <w:rsid w:val="608146AC"/>
    <w:rsid w:val="6089BB35"/>
    <w:rsid w:val="6092DB2B"/>
    <w:rsid w:val="60F7C430"/>
    <w:rsid w:val="612CB6EC"/>
    <w:rsid w:val="621FE904"/>
    <w:rsid w:val="62C164E2"/>
    <w:rsid w:val="62C30F96"/>
    <w:rsid w:val="634AFEEE"/>
    <w:rsid w:val="647E184D"/>
    <w:rsid w:val="65BA59C3"/>
    <w:rsid w:val="65C6796F"/>
    <w:rsid w:val="66474969"/>
    <w:rsid w:val="6664A214"/>
    <w:rsid w:val="66A6325E"/>
    <w:rsid w:val="66B84424"/>
    <w:rsid w:val="680F8E43"/>
    <w:rsid w:val="684C3451"/>
    <w:rsid w:val="68D075F6"/>
    <w:rsid w:val="6932081F"/>
    <w:rsid w:val="69A33342"/>
    <w:rsid w:val="69DCE0DC"/>
    <w:rsid w:val="6A992144"/>
    <w:rsid w:val="6AD64AF1"/>
    <w:rsid w:val="6B0BDF03"/>
    <w:rsid w:val="6B6FCF62"/>
    <w:rsid w:val="6BB8C627"/>
    <w:rsid w:val="6BFDDB8E"/>
    <w:rsid w:val="6D98AFD0"/>
    <w:rsid w:val="6EF560A6"/>
    <w:rsid w:val="6F120110"/>
    <w:rsid w:val="6F7286B4"/>
    <w:rsid w:val="702932DD"/>
    <w:rsid w:val="7061B620"/>
    <w:rsid w:val="706B40DA"/>
    <w:rsid w:val="708AC22B"/>
    <w:rsid w:val="70A1ADF3"/>
    <w:rsid w:val="70CFB91A"/>
    <w:rsid w:val="714D26E6"/>
    <w:rsid w:val="71D99222"/>
    <w:rsid w:val="7280FB88"/>
    <w:rsid w:val="72B2C606"/>
    <w:rsid w:val="72D756CE"/>
    <w:rsid w:val="72D973E8"/>
    <w:rsid w:val="733BCF0E"/>
    <w:rsid w:val="743F3941"/>
    <w:rsid w:val="75B6DCE0"/>
    <w:rsid w:val="768B0496"/>
    <w:rsid w:val="771C7A58"/>
    <w:rsid w:val="77A276BF"/>
    <w:rsid w:val="77D8B6A0"/>
    <w:rsid w:val="78B3EF10"/>
    <w:rsid w:val="7A2E371A"/>
    <w:rsid w:val="7AF9015A"/>
    <w:rsid w:val="7B0955FA"/>
    <w:rsid w:val="7B25FEDC"/>
    <w:rsid w:val="7C113CD1"/>
    <w:rsid w:val="7C61AD1B"/>
    <w:rsid w:val="7C6E5FFE"/>
    <w:rsid w:val="7C795EF5"/>
    <w:rsid w:val="7D4701EF"/>
    <w:rsid w:val="7DE8FBE2"/>
    <w:rsid w:val="7F53BF76"/>
    <w:rsid w:val="7F8C8928"/>
    <w:rsid w:val="7FAC49C2"/>
    <w:rsid w:val="7FC99F80"/>
    <w:rsid w:val="7FDDE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D8600"/>
  <w15:chartTrackingRefBased/>
  <w15:docId w15:val="{FDF3402E-6F82-4DA6-A0D2-218D32E4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793"/>
    <w:rPr>
      <w:sz w:val="24"/>
      <w:lang w:val="en-GB" w:eastAsia="en-GB"/>
    </w:rPr>
  </w:style>
  <w:style w:type="paragraph" w:styleId="Heading1">
    <w:name w:val="heading 1"/>
    <w:basedOn w:val="Normal"/>
    <w:next w:val="Normal"/>
    <w:qFormat/>
    <w:pPr>
      <w:keepNext/>
      <w:jc w:val="center"/>
      <w:outlineLvl w:val="0"/>
    </w:pPr>
    <w:rPr>
      <w:rFonts w:ascii="Arial" w:hAnsi="Arial"/>
      <w:b/>
      <w:sz w:val="22"/>
    </w:rPr>
  </w:style>
  <w:style w:type="paragraph" w:styleId="Heading2">
    <w:name w:val="heading 2"/>
    <w:basedOn w:val="Normal"/>
    <w:next w:val="Normal"/>
    <w:link w:val="Heading2Char"/>
    <w:qFormat/>
    <w:pPr>
      <w:keepNext/>
      <w:outlineLvl w:val="1"/>
    </w:pPr>
    <w:rPr>
      <w:rFonts w:ascii="Arial" w:hAnsi="Arial"/>
      <w:b/>
      <w:sz w:val="22"/>
    </w:rPr>
  </w:style>
  <w:style w:type="paragraph" w:styleId="Heading3">
    <w:name w:val="heading 3"/>
    <w:basedOn w:val="Normal"/>
    <w:next w:val="Normal"/>
    <w:qFormat/>
    <w:pPr>
      <w:keepNext/>
      <w:jc w:val="right"/>
      <w:outlineLvl w:val="2"/>
    </w:pPr>
    <w:rPr>
      <w:rFonts w:ascii="Arial" w:hAnsi="Arial"/>
      <w:b/>
      <w:sz w:val="22"/>
    </w:rPr>
  </w:style>
  <w:style w:type="paragraph" w:styleId="Heading4">
    <w:name w:val="heading 4"/>
    <w:basedOn w:val="Normal"/>
    <w:next w:val="Normal"/>
    <w:qFormat/>
    <w:pPr>
      <w:keepNext/>
      <w:outlineLvl w:val="3"/>
    </w:pPr>
    <w:rPr>
      <w:rFonts w:ascii="Arial" w:eastAsia="Arial Unicode MS" w:hAnsi="Arial"/>
      <w:b/>
      <w:color w:val="800080"/>
      <w:sz w:val="22"/>
    </w:rPr>
  </w:style>
  <w:style w:type="paragraph" w:styleId="Heading5">
    <w:name w:val="heading 5"/>
    <w:basedOn w:val="Normal"/>
    <w:next w:val="Normal"/>
    <w:qFormat/>
    <w:pPr>
      <w:keepNext/>
      <w:outlineLvl w:val="4"/>
    </w:pPr>
    <w:rPr>
      <w:rFonts w:ascii="Arial" w:hAnsi="Arial"/>
      <w:b/>
      <w:sz w:val="22"/>
      <w:u w:val="single"/>
    </w:rPr>
  </w:style>
  <w:style w:type="paragraph" w:styleId="Heading6">
    <w:name w:val="heading 6"/>
    <w:basedOn w:val="Normal"/>
    <w:next w:val="Normal"/>
    <w:qFormat/>
    <w:pPr>
      <w:keepNext/>
      <w:outlineLvl w:val="5"/>
    </w:pPr>
    <w:rPr>
      <w:rFonts w:ascii="Arial" w:hAnsi="Arial"/>
      <w:i/>
      <w:color w:val="800080"/>
      <w:sz w:val="22"/>
    </w:rPr>
  </w:style>
  <w:style w:type="paragraph" w:styleId="Heading7">
    <w:name w:val="heading 7"/>
    <w:basedOn w:val="Normal"/>
    <w:next w:val="Normal"/>
    <w:qFormat/>
    <w:pPr>
      <w:keepNext/>
      <w:outlineLvl w:val="6"/>
    </w:pPr>
    <w:rPr>
      <w:rFonts w:ascii="Arial" w:hAnsi="Arial"/>
      <w:b/>
      <w:color w:val="0000FF"/>
      <w:sz w:val="22"/>
    </w:rPr>
  </w:style>
  <w:style w:type="paragraph" w:styleId="Heading8">
    <w:name w:val="heading 8"/>
    <w:basedOn w:val="Normal"/>
    <w:next w:val="Normal"/>
    <w:qFormat/>
    <w:pPr>
      <w:keepNext/>
      <w:outlineLvl w:val="7"/>
    </w:pPr>
    <w:rPr>
      <w:rFonts w:ascii="Arial" w:eastAsia="Arial Unicode MS" w:hAnsi="Arial"/>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8"/>
    </w:rPr>
  </w:style>
  <w:style w:type="paragraph" w:styleId="Subtitle">
    <w:name w:val="Subtitle"/>
    <w:basedOn w:val="Normal"/>
    <w:qFormat/>
    <w:pPr>
      <w:jc w:val="center"/>
    </w:pPr>
    <w:rPr>
      <w:rFonts w:ascii="Arial" w:hAnsi="Arial"/>
      <w: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rPr>
      <w:rFonts w:ascii="Arial" w:eastAsia="Arial Unicode MS" w:hAnsi="Arial"/>
      <w:sz w:val="22"/>
    </w:rPr>
  </w:style>
  <w:style w:type="paragraph" w:styleId="BodyText2">
    <w:name w:val="Body Text 2"/>
    <w:basedOn w:val="Normal"/>
    <w:rPr>
      <w:rFonts w:ascii="Arial" w:hAnsi="Arial"/>
      <w:sz w:val="16"/>
    </w:rPr>
  </w:style>
  <w:style w:type="paragraph" w:styleId="BalloonText">
    <w:name w:val="Balloon Text"/>
    <w:basedOn w:val="Normal"/>
    <w:semiHidden/>
    <w:rsid w:val="00E16561"/>
    <w:rPr>
      <w:rFonts w:ascii="Tahoma" w:hAnsi="Tahoma" w:cs="Tahoma"/>
      <w:sz w:val="16"/>
      <w:szCs w:val="16"/>
    </w:rPr>
  </w:style>
  <w:style w:type="paragraph" w:styleId="NormalWeb">
    <w:name w:val="Normal (Web)"/>
    <w:basedOn w:val="Normal"/>
    <w:uiPriority w:val="99"/>
    <w:rsid w:val="006C0C8A"/>
    <w:pPr>
      <w:spacing w:before="100" w:beforeAutospacing="1" w:after="100" w:afterAutospacing="1"/>
    </w:pPr>
    <w:rPr>
      <w:rFonts w:ascii="Arial" w:hAnsi="Arial" w:cs="Arial"/>
      <w:color w:val="000000"/>
      <w:szCs w:val="24"/>
    </w:rPr>
  </w:style>
  <w:style w:type="character" w:customStyle="1" w:styleId="pageheading1">
    <w:name w:val="pageheading1"/>
    <w:rsid w:val="006C0C8A"/>
    <w:rPr>
      <w:rFonts w:ascii="Arial" w:hAnsi="Arial" w:cs="Arial" w:hint="default"/>
      <w:b/>
      <w:bCs/>
      <w:color w:val="339966"/>
      <w:sz w:val="38"/>
      <w:szCs w:val="38"/>
    </w:rPr>
  </w:style>
  <w:style w:type="character" w:styleId="FollowedHyperlink">
    <w:name w:val="FollowedHyperlink"/>
    <w:rsid w:val="001C0401"/>
    <w:rPr>
      <w:color w:val="800080"/>
      <w:u w:val="single"/>
    </w:rPr>
  </w:style>
  <w:style w:type="paragraph" w:styleId="E-mailSignature">
    <w:name w:val="E-mail Signature"/>
    <w:basedOn w:val="Normal"/>
    <w:rsid w:val="0027146B"/>
    <w:rPr>
      <w:szCs w:val="24"/>
    </w:rPr>
  </w:style>
  <w:style w:type="paragraph" w:styleId="DocumentMap">
    <w:name w:val="Document Map"/>
    <w:basedOn w:val="Normal"/>
    <w:semiHidden/>
    <w:rsid w:val="003E35CC"/>
    <w:pPr>
      <w:shd w:val="clear" w:color="auto" w:fill="000080"/>
    </w:pPr>
    <w:rPr>
      <w:rFonts w:ascii="Tahoma" w:hAnsi="Tahoma" w:cs="Tahoma"/>
      <w:sz w:val="20"/>
    </w:rPr>
  </w:style>
  <w:style w:type="character" w:styleId="Emphasis">
    <w:name w:val="Emphasis"/>
    <w:qFormat/>
    <w:rsid w:val="00B5284D"/>
    <w:rPr>
      <w:i/>
      <w:iCs/>
    </w:rPr>
  </w:style>
  <w:style w:type="character" w:styleId="CommentReference">
    <w:name w:val="annotation reference"/>
    <w:semiHidden/>
    <w:rsid w:val="0072594B"/>
    <w:rPr>
      <w:sz w:val="16"/>
      <w:szCs w:val="16"/>
    </w:rPr>
  </w:style>
  <w:style w:type="paragraph" w:styleId="CommentText">
    <w:name w:val="annotation text"/>
    <w:basedOn w:val="Normal"/>
    <w:semiHidden/>
    <w:rsid w:val="0072594B"/>
    <w:rPr>
      <w:sz w:val="20"/>
    </w:rPr>
  </w:style>
  <w:style w:type="paragraph" w:styleId="CommentSubject">
    <w:name w:val="annotation subject"/>
    <w:basedOn w:val="CommentText"/>
    <w:next w:val="CommentText"/>
    <w:semiHidden/>
    <w:rsid w:val="0072594B"/>
    <w:rPr>
      <w:b/>
      <w:bCs/>
    </w:rPr>
  </w:style>
  <w:style w:type="paragraph" w:customStyle="1" w:styleId="Default">
    <w:name w:val="Default"/>
    <w:rsid w:val="00AC6953"/>
    <w:pPr>
      <w:autoSpaceDE w:val="0"/>
      <w:autoSpaceDN w:val="0"/>
      <w:adjustRightInd w:val="0"/>
    </w:pPr>
    <w:rPr>
      <w:rFonts w:ascii="Myriad Pro" w:hAnsi="Myriad Pro" w:cs="Myriad Pro"/>
      <w:color w:val="000000"/>
      <w:sz w:val="24"/>
      <w:szCs w:val="24"/>
      <w:lang w:val="en-GB" w:eastAsia="en-GB"/>
    </w:rPr>
  </w:style>
  <w:style w:type="character" w:customStyle="1" w:styleId="Administrator">
    <w:name w:val="Administrator"/>
    <w:semiHidden/>
    <w:rsid w:val="00034E29"/>
    <w:rPr>
      <w:rFonts w:ascii="Calibri" w:hAnsi="Calibri"/>
      <w:b w:val="0"/>
      <w:bCs w:val="0"/>
      <w:i w:val="0"/>
      <w:iCs w:val="0"/>
      <w:strike w:val="0"/>
      <w:color w:val="000080"/>
      <w:sz w:val="22"/>
      <w:szCs w:val="22"/>
      <w:u w:val="none"/>
    </w:rPr>
  </w:style>
  <w:style w:type="character" w:customStyle="1" w:styleId="apple-converted-space">
    <w:name w:val="apple-converted-space"/>
    <w:basedOn w:val="DefaultParagraphFont"/>
    <w:rsid w:val="0075776F"/>
  </w:style>
  <w:style w:type="paragraph" w:styleId="Revision">
    <w:name w:val="Revision"/>
    <w:hidden/>
    <w:uiPriority w:val="99"/>
    <w:semiHidden/>
    <w:rsid w:val="00B06492"/>
    <w:rPr>
      <w:sz w:val="24"/>
      <w:lang w:val="en-GB" w:eastAsia="en-GB"/>
    </w:rPr>
  </w:style>
  <w:style w:type="paragraph" w:styleId="ListParagraph">
    <w:name w:val="List Paragraph"/>
    <w:basedOn w:val="Normal"/>
    <w:uiPriority w:val="34"/>
    <w:qFormat/>
    <w:rsid w:val="005A1C68"/>
    <w:pPr>
      <w:ind w:left="720"/>
    </w:pPr>
  </w:style>
  <w:style w:type="character" w:customStyle="1" w:styleId="normaltextrun">
    <w:name w:val="normaltextrun"/>
    <w:basedOn w:val="DefaultParagraphFont"/>
    <w:rsid w:val="009A07C4"/>
  </w:style>
  <w:style w:type="character" w:customStyle="1" w:styleId="eop">
    <w:name w:val="eop"/>
    <w:basedOn w:val="DefaultParagraphFont"/>
    <w:rsid w:val="009A07C4"/>
  </w:style>
  <w:style w:type="paragraph" w:customStyle="1" w:styleId="paragraph">
    <w:name w:val="paragraph"/>
    <w:basedOn w:val="Normal"/>
    <w:rsid w:val="009A07C4"/>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3B3FEF"/>
    <w:rPr>
      <w:color w:val="605E5C"/>
      <w:shd w:val="clear" w:color="auto" w:fill="E1DFDD"/>
    </w:rPr>
  </w:style>
  <w:style w:type="character" w:customStyle="1" w:styleId="Heading2Char">
    <w:name w:val="Heading 2 Char"/>
    <w:basedOn w:val="DefaultParagraphFont"/>
    <w:link w:val="Heading2"/>
    <w:rsid w:val="00F94A9F"/>
    <w:rPr>
      <w:rFonts w:ascii="Arial" w:hAnsi="Arial"/>
      <w:b/>
      <w:sz w:val="22"/>
      <w:lang w:val="en-GB" w:eastAsia="en-GB"/>
    </w:rPr>
  </w:style>
  <w:style w:type="table" w:styleId="TableGrid">
    <w:name w:val="Table Grid"/>
    <w:basedOn w:val="TableNormal"/>
    <w:uiPriority w:val="59"/>
    <w:rsid w:val="0032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723">
      <w:bodyDiv w:val="1"/>
      <w:marLeft w:val="0"/>
      <w:marRight w:val="0"/>
      <w:marTop w:val="0"/>
      <w:marBottom w:val="0"/>
      <w:divBdr>
        <w:top w:val="none" w:sz="0" w:space="0" w:color="auto"/>
        <w:left w:val="none" w:sz="0" w:space="0" w:color="auto"/>
        <w:bottom w:val="none" w:sz="0" w:space="0" w:color="auto"/>
        <w:right w:val="none" w:sz="0" w:space="0" w:color="auto"/>
      </w:divBdr>
    </w:div>
    <w:div w:id="82384036">
      <w:bodyDiv w:val="1"/>
      <w:marLeft w:val="0"/>
      <w:marRight w:val="0"/>
      <w:marTop w:val="0"/>
      <w:marBottom w:val="0"/>
      <w:divBdr>
        <w:top w:val="none" w:sz="0" w:space="0" w:color="auto"/>
        <w:left w:val="none" w:sz="0" w:space="0" w:color="auto"/>
        <w:bottom w:val="none" w:sz="0" w:space="0" w:color="auto"/>
        <w:right w:val="none" w:sz="0" w:space="0" w:color="auto"/>
      </w:divBdr>
      <w:divsChild>
        <w:div w:id="1658260274">
          <w:marLeft w:val="0"/>
          <w:marRight w:val="0"/>
          <w:marTop w:val="0"/>
          <w:marBottom w:val="0"/>
          <w:divBdr>
            <w:top w:val="none" w:sz="0" w:space="0" w:color="auto"/>
            <w:left w:val="none" w:sz="0" w:space="0" w:color="auto"/>
            <w:bottom w:val="none" w:sz="0" w:space="0" w:color="auto"/>
            <w:right w:val="none" w:sz="0" w:space="0" w:color="auto"/>
          </w:divBdr>
        </w:div>
      </w:divsChild>
    </w:div>
    <w:div w:id="89157733">
      <w:bodyDiv w:val="1"/>
      <w:marLeft w:val="0"/>
      <w:marRight w:val="0"/>
      <w:marTop w:val="0"/>
      <w:marBottom w:val="0"/>
      <w:divBdr>
        <w:top w:val="none" w:sz="0" w:space="0" w:color="auto"/>
        <w:left w:val="none" w:sz="0" w:space="0" w:color="auto"/>
        <w:bottom w:val="none" w:sz="0" w:space="0" w:color="auto"/>
        <w:right w:val="none" w:sz="0" w:space="0" w:color="auto"/>
      </w:divBdr>
      <w:divsChild>
        <w:div w:id="1872910042">
          <w:marLeft w:val="0"/>
          <w:marRight w:val="0"/>
          <w:marTop w:val="0"/>
          <w:marBottom w:val="0"/>
          <w:divBdr>
            <w:top w:val="none" w:sz="0" w:space="0" w:color="auto"/>
            <w:left w:val="none" w:sz="0" w:space="0" w:color="auto"/>
            <w:bottom w:val="none" w:sz="0" w:space="0" w:color="auto"/>
            <w:right w:val="none" w:sz="0" w:space="0" w:color="auto"/>
          </w:divBdr>
        </w:div>
      </w:divsChild>
    </w:div>
    <w:div w:id="101074227">
      <w:bodyDiv w:val="1"/>
      <w:marLeft w:val="0"/>
      <w:marRight w:val="0"/>
      <w:marTop w:val="0"/>
      <w:marBottom w:val="0"/>
      <w:divBdr>
        <w:top w:val="none" w:sz="0" w:space="0" w:color="auto"/>
        <w:left w:val="none" w:sz="0" w:space="0" w:color="auto"/>
        <w:bottom w:val="none" w:sz="0" w:space="0" w:color="auto"/>
        <w:right w:val="none" w:sz="0" w:space="0" w:color="auto"/>
      </w:divBdr>
    </w:div>
    <w:div w:id="253394940">
      <w:bodyDiv w:val="1"/>
      <w:marLeft w:val="0"/>
      <w:marRight w:val="0"/>
      <w:marTop w:val="0"/>
      <w:marBottom w:val="0"/>
      <w:divBdr>
        <w:top w:val="none" w:sz="0" w:space="0" w:color="auto"/>
        <w:left w:val="none" w:sz="0" w:space="0" w:color="auto"/>
        <w:bottom w:val="none" w:sz="0" w:space="0" w:color="auto"/>
        <w:right w:val="none" w:sz="0" w:space="0" w:color="auto"/>
      </w:divBdr>
    </w:div>
    <w:div w:id="260456380">
      <w:bodyDiv w:val="1"/>
      <w:marLeft w:val="0"/>
      <w:marRight w:val="0"/>
      <w:marTop w:val="0"/>
      <w:marBottom w:val="0"/>
      <w:divBdr>
        <w:top w:val="none" w:sz="0" w:space="0" w:color="auto"/>
        <w:left w:val="none" w:sz="0" w:space="0" w:color="auto"/>
        <w:bottom w:val="none" w:sz="0" w:space="0" w:color="auto"/>
        <w:right w:val="none" w:sz="0" w:space="0" w:color="auto"/>
      </w:divBdr>
    </w:div>
    <w:div w:id="283970444">
      <w:bodyDiv w:val="1"/>
      <w:marLeft w:val="0"/>
      <w:marRight w:val="0"/>
      <w:marTop w:val="0"/>
      <w:marBottom w:val="0"/>
      <w:divBdr>
        <w:top w:val="none" w:sz="0" w:space="0" w:color="auto"/>
        <w:left w:val="none" w:sz="0" w:space="0" w:color="auto"/>
        <w:bottom w:val="none" w:sz="0" w:space="0" w:color="auto"/>
        <w:right w:val="none" w:sz="0" w:space="0" w:color="auto"/>
      </w:divBdr>
    </w:div>
    <w:div w:id="320428596">
      <w:bodyDiv w:val="1"/>
      <w:marLeft w:val="0"/>
      <w:marRight w:val="0"/>
      <w:marTop w:val="0"/>
      <w:marBottom w:val="0"/>
      <w:divBdr>
        <w:top w:val="none" w:sz="0" w:space="0" w:color="auto"/>
        <w:left w:val="none" w:sz="0" w:space="0" w:color="auto"/>
        <w:bottom w:val="none" w:sz="0" w:space="0" w:color="auto"/>
        <w:right w:val="none" w:sz="0" w:space="0" w:color="auto"/>
      </w:divBdr>
    </w:div>
    <w:div w:id="352152607">
      <w:bodyDiv w:val="1"/>
      <w:marLeft w:val="0"/>
      <w:marRight w:val="0"/>
      <w:marTop w:val="0"/>
      <w:marBottom w:val="0"/>
      <w:divBdr>
        <w:top w:val="none" w:sz="0" w:space="0" w:color="auto"/>
        <w:left w:val="none" w:sz="0" w:space="0" w:color="auto"/>
        <w:bottom w:val="none" w:sz="0" w:space="0" w:color="auto"/>
        <w:right w:val="none" w:sz="0" w:space="0" w:color="auto"/>
      </w:divBdr>
    </w:div>
    <w:div w:id="356079908">
      <w:bodyDiv w:val="1"/>
      <w:marLeft w:val="0"/>
      <w:marRight w:val="0"/>
      <w:marTop w:val="0"/>
      <w:marBottom w:val="0"/>
      <w:divBdr>
        <w:top w:val="none" w:sz="0" w:space="0" w:color="auto"/>
        <w:left w:val="none" w:sz="0" w:space="0" w:color="auto"/>
        <w:bottom w:val="none" w:sz="0" w:space="0" w:color="auto"/>
        <w:right w:val="none" w:sz="0" w:space="0" w:color="auto"/>
      </w:divBdr>
    </w:div>
    <w:div w:id="480655504">
      <w:bodyDiv w:val="1"/>
      <w:marLeft w:val="0"/>
      <w:marRight w:val="0"/>
      <w:marTop w:val="0"/>
      <w:marBottom w:val="0"/>
      <w:divBdr>
        <w:top w:val="none" w:sz="0" w:space="0" w:color="auto"/>
        <w:left w:val="none" w:sz="0" w:space="0" w:color="auto"/>
        <w:bottom w:val="none" w:sz="0" w:space="0" w:color="auto"/>
        <w:right w:val="none" w:sz="0" w:space="0" w:color="auto"/>
      </w:divBdr>
      <w:divsChild>
        <w:div w:id="701785356">
          <w:marLeft w:val="0"/>
          <w:marRight w:val="0"/>
          <w:marTop w:val="0"/>
          <w:marBottom w:val="0"/>
          <w:divBdr>
            <w:top w:val="none" w:sz="0" w:space="0" w:color="auto"/>
            <w:left w:val="none" w:sz="0" w:space="0" w:color="auto"/>
            <w:bottom w:val="none" w:sz="0" w:space="0" w:color="auto"/>
            <w:right w:val="none" w:sz="0" w:space="0" w:color="auto"/>
          </w:divBdr>
        </w:div>
      </w:divsChild>
    </w:div>
    <w:div w:id="492257633">
      <w:bodyDiv w:val="1"/>
      <w:marLeft w:val="0"/>
      <w:marRight w:val="0"/>
      <w:marTop w:val="0"/>
      <w:marBottom w:val="0"/>
      <w:divBdr>
        <w:top w:val="none" w:sz="0" w:space="0" w:color="auto"/>
        <w:left w:val="none" w:sz="0" w:space="0" w:color="auto"/>
        <w:bottom w:val="none" w:sz="0" w:space="0" w:color="auto"/>
        <w:right w:val="none" w:sz="0" w:space="0" w:color="auto"/>
      </w:divBdr>
    </w:div>
    <w:div w:id="597372461">
      <w:bodyDiv w:val="1"/>
      <w:marLeft w:val="0"/>
      <w:marRight w:val="0"/>
      <w:marTop w:val="0"/>
      <w:marBottom w:val="0"/>
      <w:divBdr>
        <w:top w:val="none" w:sz="0" w:space="0" w:color="auto"/>
        <w:left w:val="none" w:sz="0" w:space="0" w:color="auto"/>
        <w:bottom w:val="none" w:sz="0" w:space="0" w:color="auto"/>
        <w:right w:val="none" w:sz="0" w:space="0" w:color="auto"/>
      </w:divBdr>
    </w:div>
    <w:div w:id="662970907">
      <w:bodyDiv w:val="1"/>
      <w:marLeft w:val="0"/>
      <w:marRight w:val="0"/>
      <w:marTop w:val="0"/>
      <w:marBottom w:val="0"/>
      <w:divBdr>
        <w:top w:val="none" w:sz="0" w:space="0" w:color="auto"/>
        <w:left w:val="none" w:sz="0" w:space="0" w:color="auto"/>
        <w:bottom w:val="none" w:sz="0" w:space="0" w:color="auto"/>
        <w:right w:val="none" w:sz="0" w:space="0" w:color="auto"/>
      </w:divBdr>
    </w:div>
    <w:div w:id="692145372">
      <w:bodyDiv w:val="1"/>
      <w:marLeft w:val="0"/>
      <w:marRight w:val="0"/>
      <w:marTop w:val="0"/>
      <w:marBottom w:val="0"/>
      <w:divBdr>
        <w:top w:val="none" w:sz="0" w:space="0" w:color="auto"/>
        <w:left w:val="none" w:sz="0" w:space="0" w:color="auto"/>
        <w:bottom w:val="none" w:sz="0" w:space="0" w:color="auto"/>
        <w:right w:val="none" w:sz="0" w:space="0" w:color="auto"/>
      </w:divBdr>
      <w:divsChild>
        <w:div w:id="270747807">
          <w:marLeft w:val="0"/>
          <w:marRight w:val="0"/>
          <w:marTop w:val="0"/>
          <w:marBottom w:val="0"/>
          <w:divBdr>
            <w:top w:val="none" w:sz="0" w:space="0" w:color="auto"/>
            <w:left w:val="none" w:sz="0" w:space="0" w:color="auto"/>
            <w:bottom w:val="none" w:sz="0" w:space="0" w:color="auto"/>
            <w:right w:val="none" w:sz="0" w:space="0" w:color="auto"/>
          </w:divBdr>
        </w:div>
      </w:divsChild>
    </w:div>
    <w:div w:id="700980467">
      <w:bodyDiv w:val="1"/>
      <w:marLeft w:val="0"/>
      <w:marRight w:val="0"/>
      <w:marTop w:val="0"/>
      <w:marBottom w:val="0"/>
      <w:divBdr>
        <w:top w:val="none" w:sz="0" w:space="0" w:color="auto"/>
        <w:left w:val="none" w:sz="0" w:space="0" w:color="auto"/>
        <w:bottom w:val="none" w:sz="0" w:space="0" w:color="auto"/>
        <w:right w:val="none" w:sz="0" w:space="0" w:color="auto"/>
      </w:divBdr>
    </w:div>
    <w:div w:id="703092517">
      <w:bodyDiv w:val="1"/>
      <w:marLeft w:val="0"/>
      <w:marRight w:val="0"/>
      <w:marTop w:val="0"/>
      <w:marBottom w:val="0"/>
      <w:divBdr>
        <w:top w:val="none" w:sz="0" w:space="0" w:color="auto"/>
        <w:left w:val="none" w:sz="0" w:space="0" w:color="auto"/>
        <w:bottom w:val="none" w:sz="0" w:space="0" w:color="auto"/>
        <w:right w:val="none" w:sz="0" w:space="0" w:color="auto"/>
      </w:divBdr>
    </w:div>
    <w:div w:id="739135538">
      <w:bodyDiv w:val="1"/>
      <w:marLeft w:val="0"/>
      <w:marRight w:val="0"/>
      <w:marTop w:val="0"/>
      <w:marBottom w:val="0"/>
      <w:divBdr>
        <w:top w:val="none" w:sz="0" w:space="0" w:color="auto"/>
        <w:left w:val="none" w:sz="0" w:space="0" w:color="auto"/>
        <w:bottom w:val="none" w:sz="0" w:space="0" w:color="auto"/>
        <w:right w:val="none" w:sz="0" w:space="0" w:color="auto"/>
      </w:divBdr>
    </w:div>
    <w:div w:id="757408331">
      <w:bodyDiv w:val="1"/>
      <w:marLeft w:val="0"/>
      <w:marRight w:val="0"/>
      <w:marTop w:val="0"/>
      <w:marBottom w:val="0"/>
      <w:divBdr>
        <w:top w:val="none" w:sz="0" w:space="0" w:color="auto"/>
        <w:left w:val="none" w:sz="0" w:space="0" w:color="auto"/>
        <w:bottom w:val="none" w:sz="0" w:space="0" w:color="auto"/>
        <w:right w:val="none" w:sz="0" w:space="0" w:color="auto"/>
      </w:divBdr>
      <w:divsChild>
        <w:div w:id="1765153238">
          <w:marLeft w:val="0"/>
          <w:marRight w:val="0"/>
          <w:marTop w:val="0"/>
          <w:marBottom w:val="0"/>
          <w:divBdr>
            <w:top w:val="none" w:sz="0" w:space="0" w:color="auto"/>
            <w:left w:val="none" w:sz="0" w:space="0" w:color="auto"/>
            <w:bottom w:val="none" w:sz="0" w:space="0" w:color="auto"/>
            <w:right w:val="none" w:sz="0" w:space="0" w:color="auto"/>
          </w:divBdr>
        </w:div>
      </w:divsChild>
    </w:div>
    <w:div w:id="767696792">
      <w:bodyDiv w:val="1"/>
      <w:marLeft w:val="0"/>
      <w:marRight w:val="0"/>
      <w:marTop w:val="0"/>
      <w:marBottom w:val="0"/>
      <w:divBdr>
        <w:top w:val="none" w:sz="0" w:space="0" w:color="auto"/>
        <w:left w:val="none" w:sz="0" w:space="0" w:color="auto"/>
        <w:bottom w:val="none" w:sz="0" w:space="0" w:color="auto"/>
        <w:right w:val="none" w:sz="0" w:space="0" w:color="auto"/>
      </w:divBdr>
    </w:div>
    <w:div w:id="780731485">
      <w:bodyDiv w:val="1"/>
      <w:marLeft w:val="0"/>
      <w:marRight w:val="0"/>
      <w:marTop w:val="0"/>
      <w:marBottom w:val="0"/>
      <w:divBdr>
        <w:top w:val="none" w:sz="0" w:space="0" w:color="auto"/>
        <w:left w:val="none" w:sz="0" w:space="0" w:color="auto"/>
        <w:bottom w:val="none" w:sz="0" w:space="0" w:color="auto"/>
        <w:right w:val="none" w:sz="0" w:space="0" w:color="auto"/>
      </w:divBdr>
    </w:div>
    <w:div w:id="815681021">
      <w:bodyDiv w:val="1"/>
      <w:marLeft w:val="0"/>
      <w:marRight w:val="0"/>
      <w:marTop w:val="0"/>
      <w:marBottom w:val="0"/>
      <w:divBdr>
        <w:top w:val="none" w:sz="0" w:space="0" w:color="auto"/>
        <w:left w:val="none" w:sz="0" w:space="0" w:color="auto"/>
        <w:bottom w:val="none" w:sz="0" w:space="0" w:color="auto"/>
        <w:right w:val="none" w:sz="0" w:space="0" w:color="auto"/>
      </w:divBdr>
    </w:div>
    <w:div w:id="853346043">
      <w:bodyDiv w:val="1"/>
      <w:marLeft w:val="0"/>
      <w:marRight w:val="0"/>
      <w:marTop w:val="0"/>
      <w:marBottom w:val="0"/>
      <w:divBdr>
        <w:top w:val="none" w:sz="0" w:space="0" w:color="auto"/>
        <w:left w:val="none" w:sz="0" w:space="0" w:color="auto"/>
        <w:bottom w:val="none" w:sz="0" w:space="0" w:color="auto"/>
        <w:right w:val="none" w:sz="0" w:space="0" w:color="auto"/>
      </w:divBdr>
      <w:divsChild>
        <w:div w:id="2114084648">
          <w:marLeft w:val="0"/>
          <w:marRight w:val="0"/>
          <w:marTop w:val="0"/>
          <w:marBottom w:val="0"/>
          <w:divBdr>
            <w:top w:val="none" w:sz="0" w:space="0" w:color="auto"/>
            <w:left w:val="none" w:sz="0" w:space="0" w:color="auto"/>
            <w:bottom w:val="none" w:sz="0" w:space="0" w:color="auto"/>
            <w:right w:val="none" w:sz="0" w:space="0" w:color="auto"/>
          </w:divBdr>
        </w:div>
      </w:divsChild>
    </w:div>
    <w:div w:id="862746262">
      <w:bodyDiv w:val="1"/>
      <w:marLeft w:val="0"/>
      <w:marRight w:val="0"/>
      <w:marTop w:val="0"/>
      <w:marBottom w:val="0"/>
      <w:divBdr>
        <w:top w:val="none" w:sz="0" w:space="0" w:color="auto"/>
        <w:left w:val="none" w:sz="0" w:space="0" w:color="auto"/>
        <w:bottom w:val="none" w:sz="0" w:space="0" w:color="auto"/>
        <w:right w:val="none" w:sz="0" w:space="0" w:color="auto"/>
      </w:divBdr>
    </w:div>
    <w:div w:id="895550060">
      <w:bodyDiv w:val="1"/>
      <w:marLeft w:val="0"/>
      <w:marRight w:val="0"/>
      <w:marTop w:val="0"/>
      <w:marBottom w:val="0"/>
      <w:divBdr>
        <w:top w:val="none" w:sz="0" w:space="0" w:color="auto"/>
        <w:left w:val="none" w:sz="0" w:space="0" w:color="auto"/>
        <w:bottom w:val="none" w:sz="0" w:space="0" w:color="auto"/>
        <w:right w:val="none" w:sz="0" w:space="0" w:color="auto"/>
      </w:divBdr>
    </w:div>
    <w:div w:id="1004170179">
      <w:bodyDiv w:val="1"/>
      <w:marLeft w:val="0"/>
      <w:marRight w:val="0"/>
      <w:marTop w:val="0"/>
      <w:marBottom w:val="0"/>
      <w:divBdr>
        <w:top w:val="none" w:sz="0" w:space="0" w:color="auto"/>
        <w:left w:val="none" w:sz="0" w:space="0" w:color="auto"/>
        <w:bottom w:val="none" w:sz="0" w:space="0" w:color="auto"/>
        <w:right w:val="none" w:sz="0" w:space="0" w:color="auto"/>
      </w:divBdr>
    </w:div>
    <w:div w:id="1081410767">
      <w:bodyDiv w:val="1"/>
      <w:marLeft w:val="0"/>
      <w:marRight w:val="0"/>
      <w:marTop w:val="0"/>
      <w:marBottom w:val="0"/>
      <w:divBdr>
        <w:top w:val="none" w:sz="0" w:space="0" w:color="auto"/>
        <w:left w:val="none" w:sz="0" w:space="0" w:color="auto"/>
        <w:bottom w:val="none" w:sz="0" w:space="0" w:color="auto"/>
        <w:right w:val="none" w:sz="0" w:space="0" w:color="auto"/>
      </w:divBdr>
      <w:divsChild>
        <w:div w:id="1443768481">
          <w:marLeft w:val="0"/>
          <w:marRight w:val="0"/>
          <w:marTop w:val="0"/>
          <w:marBottom w:val="0"/>
          <w:divBdr>
            <w:top w:val="none" w:sz="0" w:space="0" w:color="auto"/>
            <w:left w:val="none" w:sz="0" w:space="0" w:color="auto"/>
            <w:bottom w:val="none" w:sz="0" w:space="0" w:color="auto"/>
            <w:right w:val="none" w:sz="0" w:space="0" w:color="auto"/>
          </w:divBdr>
          <w:divsChild>
            <w:div w:id="88821900">
              <w:marLeft w:val="0"/>
              <w:marRight w:val="0"/>
              <w:marTop w:val="0"/>
              <w:marBottom w:val="0"/>
              <w:divBdr>
                <w:top w:val="none" w:sz="0" w:space="0" w:color="auto"/>
                <w:left w:val="none" w:sz="0" w:space="0" w:color="auto"/>
                <w:bottom w:val="none" w:sz="0" w:space="0" w:color="auto"/>
                <w:right w:val="none" w:sz="0" w:space="0" w:color="auto"/>
              </w:divBdr>
            </w:div>
            <w:div w:id="1008292008">
              <w:marLeft w:val="0"/>
              <w:marRight w:val="0"/>
              <w:marTop w:val="0"/>
              <w:marBottom w:val="0"/>
              <w:divBdr>
                <w:top w:val="none" w:sz="0" w:space="0" w:color="auto"/>
                <w:left w:val="none" w:sz="0" w:space="0" w:color="auto"/>
                <w:bottom w:val="none" w:sz="0" w:space="0" w:color="auto"/>
                <w:right w:val="none" w:sz="0" w:space="0" w:color="auto"/>
              </w:divBdr>
            </w:div>
            <w:div w:id="151257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17437">
      <w:bodyDiv w:val="1"/>
      <w:marLeft w:val="0"/>
      <w:marRight w:val="0"/>
      <w:marTop w:val="0"/>
      <w:marBottom w:val="0"/>
      <w:divBdr>
        <w:top w:val="none" w:sz="0" w:space="0" w:color="auto"/>
        <w:left w:val="none" w:sz="0" w:space="0" w:color="auto"/>
        <w:bottom w:val="none" w:sz="0" w:space="0" w:color="auto"/>
        <w:right w:val="none" w:sz="0" w:space="0" w:color="auto"/>
      </w:divBdr>
    </w:div>
    <w:div w:id="1112093334">
      <w:bodyDiv w:val="1"/>
      <w:marLeft w:val="0"/>
      <w:marRight w:val="0"/>
      <w:marTop w:val="0"/>
      <w:marBottom w:val="0"/>
      <w:divBdr>
        <w:top w:val="none" w:sz="0" w:space="0" w:color="auto"/>
        <w:left w:val="none" w:sz="0" w:space="0" w:color="auto"/>
        <w:bottom w:val="none" w:sz="0" w:space="0" w:color="auto"/>
        <w:right w:val="none" w:sz="0" w:space="0" w:color="auto"/>
      </w:divBdr>
    </w:div>
    <w:div w:id="1130128850">
      <w:bodyDiv w:val="1"/>
      <w:marLeft w:val="0"/>
      <w:marRight w:val="0"/>
      <w:marTop w:val="0"/>
      <w:marBottom w:val="0"/>
      <w:divBdr>
        <w:top w:val="none" w:sz="0" w:space="0" w:color="auto"/>
        <w:left w:val="none" w:sz="0" w:space="0" w:color="auto"/>
        <w:bottom w:val="none" w:sz="0" w:space="0" w:color="auto"/>
        <w:right w:val="none" w:sz="0" w:space="0" w:color="auto"/>
      </w:divBdr>
    </w:div>
    <w:div w:id="1137915096">
      <w:bodyDiv w:val="1"/>
      <w:marLeft w:val="0"/>
      <w:marRight w:val="0"/>
      <w:marTop w:val="0"/>
      <w:marBottom w:val="0"/>
      <w:divBdr>
        <w:top w:val="none" w:sz="0" w:space="0" w:color="auto"/>
        <w:left w:val="none" w:sz="0" w:space="0" w:color="auto"/>
        <w:bottom w:val="none" w:sz="0" w:space="0" w:color="auto"/>
        <w:right w:val="none" w:sz="0" w:space="0" w:color="auto"/>
      </w:divBdr>
      <w:divsChild>
        <w:div w:id="1793670140">
          <w:marLeft w:val="0"/>
          <w:marRight w:val="0"/>
          <w:marTop w:val="0"/>
          <w:marBottom w:val="0"/>
          <w:divBdr>
            <w:top w:val="none" w:sz="0" w:space="0" w:color="auto"/>
            <w:left w:val="none" w:sz="0" w:space="0" w:color="auto"/>
            <w:bottom w:val="none" w:sz="0" w:space="0" w:color="auto"/>
            <w:right w:val="none" w:sz="0" w:space="0" w:color="auto"/>
          </w:divBdr>
        </w:div>
      </w:divsChild>
    </w:div>
    <w:div w:id="1162621374">
      <w:bodyDiv w:val="1"/>
      <w:marLeft w:val="0"/>
      <w:marRight w:val="0"/>
      <w:marTop w:val="0"/>
      <w:marBottom w:val="0"/>
      <w:divBdr>
        <w:top w:val="none" w:sz="0" w:space="0" w:color="auto"/>
        <w:left w:val="none" w:sz="0" w:space="0" w:color="auto"/>
        <w:bottom w:val="none" w:sz="0" w:space="0" w:color="auto"/>
        <w:right w:val="none" w:sz="0" w:space="0" w:color="auto"/>
      </w:divBdr>
    </w:div>
    <w:div w:id="1166165143">
      <w:bodyDiv w:val="1"/>
      <w:marLeft w:val="0"/>
      <w:marRight w:val="0"/>
      <w:marTop w:val="0"/>
      <w:marBottom w:val="0"/>
      <w:divBdr>
        <w:top w:val="none" w:sz="0" w:space="0" w:color="auto"/>
        <w:left w:val="none" w:sz="0" w:space="0" w:color="auto"/>
        <w:bottom w:val="none" w:sz="0" w:space="0" w:color="auto"/>
        <w:right w:val="none" w:sz="0" w:space="0" w:color="auto"/>
      </w:divBdr>
      <w:divsChild>
        <w:div w:id="609363028">
          <w:marLeft w:val="0"/>
          <w:marRight w:val="0"/>
          <w:marTop w:val="0"/>
          <w:marBottom w:val="0"/>
          <w:divBdr>
            <w:top w:val="none" w:sz="0" w:space="0" w:color="auto"/>
            <w:left w:val="none" w:sz="0" w:space="0" w:color="auto"/>
            <w:bottom w:val="none" w:sz="0" w:space="0" w:color="auto"/>
            <w:right w:val="none" w:sz="0" w:space="0" w:color="auto"/>
          </w:divBdr>
          <w:divsChild>
            <w:div w:id="378667956">
              <w:marLeft w:val="0"/>
              <w:marRight w:val="0"/>
              <w:marTop w:val="0"/>
              <w:marBottom w:val="0"/>
              <w:divBdr>
                <w:top w:val="none" w:sz="0" w:space="0" w:color="auto"/>
                <w:left w:val="none" w:sz="0" w:space="0" w:color="auto"/>
                <w:bottom w:val="none" w:sz="0" w:space="0" w:color="auto"/>
                <w:right w:val="none" w:sz="0" w:space="0" w:color="auto"/>
              </w:divBdr>
            </w:div>
          </w:divsChild>
        </w:div>
        <w:div w:id="1912888107">
          <w:marLeft w:val="0"/>
          <w:marRight w:val="0"/>
          <w:marTop w:val="0"/>
          <w:marBottom w:val="0"/>
          <w:divBdr>
            <w:top w:val="none" w:sz="0" w:space="0" w:color="auto"/>
            <w:left w:val="none" w:sz="0" w:space="0" w:color="auto"/>
            <w:bottom w:val="none" w:sz="0" w:space="0" w:color="auto"/>
            <w:right w:val="none" w:sz="0" w:space="0" w:color="auto"/>
          </w:divBdr>
          <w:divsChild>
            <w:div w:id="91825878">
              <w:marLeft w:val="0"/>
              <w:marRight w:val="0"/>
              <w:marTop w:val="0"/>
              <w:marBottom w:val="0"/>
              <w:divBdr>
                <w:top w:val="none" w:sz="0" w:space="0" w:color="auto"/>
                <w:left w:val="none" w:sz="0" w:space="0" w:color="auto"/>
                <w:bottom w:val="none" w:sz="0" w:space="0" w:color="auto"/>
                <w:right w:val="none" w:sz="0" w:space="0" w:color="auto"/>
              </w:divBdr>
            </w:div>
            <w:div w:id="12608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1218">
      <w:bodyDiv w:val="1"/>
      <w:marLeft w:val="0"/>
      <w:marRight w:val="0"/>
      <w:marTop w:val="0"/>
      <w:marBottom w:val="0"/>
      <w:divBdr>
        <w:top w:val="none" w:sz="0" w:space="0" w:color="auto"/>
        <w:left w:val="none" w:sz="0" w:space="0" w:color="auto"/>
        <w:bottom w:val="none" w:sz="0" w:space="0" w:color="auto"/>
        <w:right w:val="none" w:sz="0" w:space="0" w:color="auto"/>
      </w:divBdr>
    </w:div>
    <w:div w:id="1264529695">
      <w:bodyDiv w:val="1"/>
      <w:marLeft w:val="0"/>
      <w:marRight w:val="0"/>
      <w:marTop w:val="0"/>
      <w:marBottom w:val="0"/>
      <w:divBdr>
        <w:top w:val="none" w:sz="0" w:space="0" w:color="auto"/>
        <w:left w:val="none" w:sz="0" w:space="0" w:color="auto"/>
        <w:bottom w:val="none" w:sz="0" w:space="0" w:color="auto"/>
        <w:right w:val="none" w:sz="0" w:space="0" w:color="auto"/>
      </w:divBdr>
    </w:div>
    <w:div w:id="1269505325">
      <w:bodyDiv w:val="1"/>
      <w:marLeft w:val="0"/>
      <w:marRight w:val="0"/>
      <w:marTop w:val="0"/>
      <w:marBottom w:val="0"/>
      <w:divBdr>
        <w:top w:val="none" w:sz="0" w:space="0" w:color="auto"/>
        <w:left w:val="none" w:sz="0" w:space="0" w:color="auto"/>
        <w:bottom w:val="none" w:sz="0" w:space="0" w:color="auto"/>
        <w:right w:val="none" w:sz="0" w:space="0" w:color="auto"/>
      </w:divBdr>
    </w:div>
    <w:div w:id="1303465062">
      <w:bodyDiv w:val="1"/>
      <w:marLeft w:val="0"/>
      <w:marRight w:val="0"/>
      <w:marTop w:val="0"/>
      <w:marBottom w:val="0"/>
      <w:divBdr>
        <w:top w:val="none" w:sz="0" w:space="0" w:color="auto"/>
        <w:left w:val="none" w:sz="0" w:space="0" w:color="auto"/>
        <w:bottom w:val="none" w:sz="0" w:space="0" w:color="auto"/>
        <w:right w:val="none" w:sz="0" w:space="0" w:color="auto"/>
      </w:divBdr>
    </w:div>
    <w:div w:id="1309937865">
      <w:bodyDiv w:val="1"/>
      <w:marLeft w:val="0"/>
      <w:marRight w:val="0"/>
      <w:marTop w:val="0"/>
      <w:marBottom w:val="0"/>
      <w:divBdr>
        <w:top w:val="none" w:sz="0" w:space="0" w:color="auto"/>
        <w:left w:val="none" w:sz="0" w:space="0" w:color="auto"/>
        <w:bottom w:val="none" w:sz="0" w:space="0" w:color="auto"/>
        <w:right w:val="none" w:sz="0" w:space="0" w:color="auto"/>
      </w:divBdr>
    </w:div>
    <w:div w:id="1322659542">
      <w:bodyDiv w:val="1"/>
      <w:marLeft w:val="0"/>
      <w:marRight w:val="0"/>
      <w:marTop w:val="0"/>
      <w:marBottom w:val="0"/>
      <w:divBdr>
        <w:top w:val="none" w:sz="0" w:space="0" w:color="auto"/>
        <w:left w:val="none" w:sz="0" w:space="0" w:color="auto"/>
        <w:bottom w:val="none" w:sz="0" w:space="0" w:color="auto"/>
        <w:right w:val="none" w:sz="0" w:space="0" w:color="auto"/>
      </w:divBdr>
    </w:div>
    <w:div w:id="1350640889">
      <w:bodyDiv w:val="1"/>
      <w:marLeft w:val="0"/>
      <w:marRight w:val="0"/>
      <w:marTop w:val="0"/>
      <w:marBottom w:val="0"/>
      <w:divBdr>
        <w:top w:val="none" w:sz="0" w:space="0" w:color="auto"/>
        <w:left w:val="none" w:sz="0" w:space="0" w:color="auto"/>
        <w:bottom w:val="none" w:sz="0" w:space="0" w:color="auto"/>
        <w:right w:val="none" w:sz="0" w:space="0" w:color="auto"/>
      </w:divBdr>
    </w:div>
    <w:div w:id="1368527107">
      <w:bodyDiv w:val="1"/>
      <w:marLeft w:val="0"/>
      <w:marRight w:val="0"/>
      <w:marTop w:val="0"/>
      <w:marBottom w:val="0"/>
      <w:divBdr>
        <w:top w:val="none" w:sz="0" w:space="0" w:color="auto"/>
        <w:left w:val="none" w:sz="0" w:space="0" w:color="auto"/>
        <w:bottom w:val="none" w:sz="0" w:space="0" w:color="auto"/>
        <w:right w:val="none" w:sz="0" w:space="0" w:color="auto"/>
      </w:divBdr>
    </w:div>
    <w:div w:id="1414080958">
      <w:bodyDiv w:val="1"/>
      <w:marLeft w:val="0"/>
      <w:marRight w:val="0"/>
      <w:marTop w:val="0"/>
      <w:marBottom w:val="0"/>
      <w:divBdr>
        <w:top w:val="none" w:sz="0" w:space="0" w:color="auto"/>
        <w:left w:val="none" w:sz="0" w:space="0" w:color="auto"/>
        <w:bottom w:val="none" w:sz="0" w:space="0" w:color="auto"/>
        <w:right w:val="none" w:sz="0" w:space="0" w:color="auto"/>
      </w:divBdr>
    </w:div>
    <w:div w:id="1467815745">
      <w:bodyDiv w:val="1"/>
      <w:marLeft w:val="0"/>
      <w:marRight w:val="0"/>
      <w:marTop w:val="0"/>
      <w:marBottom w:val="0"/>
      <w:divBdr>
        <w:top w:val="none" w:sz="0" w:space="0" w:color="auto"/>
        <w:left w:val="none" w:sz="0" w:space="0" w:color="auto"/>
        <w:bottom w:val="none" w:sz="0" w:space="0" w:color="auto"/>
        <w:right w:val="none" w:sz="0" w:space="0" w:color="auto"/>
      </w:divBdr>
    </w:div>
    <w:div w:id="1543635960">
      <w:bodyDiv w:val="1"/>
      <w:marLeft w:val="0"/>
      <w:marRight w:val="0"/>
      <w:marTop w:val="0"/>
      <w:marBottom w:val="0"/>
      <w:divBdr>
        <w:top w:val="none" w:sz="0" w:space="0" w:color="auto"/>
        <w:left w:val="none" w:sz="0" w:space="0" w:color="auto"/>
        <w:bottom w:val="none" w:sz="0" w:space="0" w:color="auto"/>
        <w:right w:val="none" w:sz="0" w:space="0" w:color="auto"/>
      </w:divBdr>
    </w:div>
    <w:div w:id="1565602694">
      <w:bodyDiv w:val="1"/>
      <w:marLeft w:val="0"/>
      <w:marRight w:val="0"/>
      <w:marTop w:val="0"/>
      <w:marBottom w:val="0"/>
      <w:divBdr>
        <w:top w:val="none" w:sz="0" w:space="0" w:color="auto"/>
        <w:left w:val="none" w:sz="0" w:space="0" w:color="auto"/>
        <w:bottom w:val="none" w:sz="0" w:space="0" w:color="auto"/>
        <w:right w:val="none" w:sz="0" w:space="0" w:color="auto"/>
      </w:divBdr>
    </w:div>
    <w:div w:id="1572547056">
      <w:bodyDiv w:val="1"/>
      <w:marLeft w:val="0"/>
      <w:marRight w:val="0"/>
      <w:marTop w:val="0"/>
      <w:marBottom w:val="0"/>
      <w:divBdr>
        <w:top w:val="none" w:sz="0" w:space="0" w:color="auto"/>
        <w:left w:val="none" w:sz="0" w:space="0" w:color="auto"/>
        <w:bottom w:val="none" w:sz="0" w:space="0" w:color="auto"/>
        <w:right w:val="none" w:sz="0" w:space="0" w:color="auto"/>
      </w:divBdr>
      <w:divsChild>
        <w:div w:id="1989749589">
          <w:marLeft w:val="0"/>
          <w:marRight w:val="0"/>
          <w:marTop w:val="0"/>
          <w:marBottom w:val="0"/>
          <w:divBdr>
            <w:top w:val="none" w:sz="0" w:space="0" w:color="auto"/>
            <w:left w:val="none" w:sz="0" w:space="0" w:color="auto"/>
            <w:bottom w:val="none" w:sz="0" w:space="0" w:color="auto"/>
            <w:right w:val="none" w:sz="0" w:space="0" w:color="auto"/>
          </w:divBdr>
          <w:divsChild>
            <w:div w:id="861943912">
              <w:marLeft w:val="0"/>
              <w:marRight w:val="0"/>
              <w:marTop w:val="0"/>
              <w:marBottom w:val="0"/>
              <w:divBdr>
                <w:top w:val="none" w:sz="0" w:space="0" w:color="auto"/>
                <w:left w:val="none" w:sz="0" w:space="0" w:color="auto"/>
                <w:bottom w:val="none" w:sz="0" w:space="0" w:color="auto"/>
                <w:right w:val="none" w:sz="0" w:space="0" w:color="auto"/>
              </w:divBdr>
              <w:divsChild>
                <w:div w:id="169719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93152">
      <w:bodyDiv w:val="1"/>
      <w:marLeft w:val="0"/>
      <w:marRight w:val="0"/>
      <w:marTop w:val="0"/>
      <w:marBottom w:val="0"/>
      <w:divBdr>
        <w:top w:val="none" w:sz="0" w:space="0" w:color="auto"/>
        <w:left w:val="none" w:sz="0" w:space="0" w:color="auto"/>
        <w:bottom w:val="none" w:sz="0" w:space="0" w:color="auto"/>
        <w:right w:val="none" w:sz="0" w:space="0" w:color="auto"/>
      </w:divBdr>
      <w:divsChild>
        <w:div w:id="20253780">
          <w:marLeft w:val="0"/>
          <w:marRight w:val="0"/>
          <w:marTop w:val="0"/>
          <w:marBottom w:val="0"/>
          <w:divBdr>
            <w:top w:val="none" w:sz="0" w:space="0" w:color="auto"/>
            <w:left w:val="none" w:sz="0" w:space="0" w:color="auto"/>
            <w:bottom w:val="none" w:sz="0" w:space="0" w:color="auto"/>
            <w:right w:val="none" w:sz="0" w:space="0" w:color="auto"/>
          </w:divBdr>
        </w:div>
        <w:div w:id="248462528">
          <w:marLeft w:val="0"/>
          <w:marRight w:val="0"/>
          <w:marTop w:val="0"/>
          <w:marBottom w:val="0"/>
          <w:divBdr>
            <w:top w:val="none" w:sz="0" w:space="0" w:color="auto"/>
            <w:left w:val="none" w:sz="0" w:space="0" w:color="auto"/>
            <w:bottom w:val="none" w:sz="0" w:space="0" w:color="auto"/>
            <w:right w:val="none" w:sz="0" w:space="0" w:color="auto"/>
          </w:divBdr>
        </w:div>
        <w:div w:id="426997612">
          <w:marLeft w:val="0"/>
          <w:marRight w:val="0"/>
          <w:marTop w:val="0"/>
          <w:marBottom w:val="0"/>
          <w:divBdr>
            <w:top w:val="none" w:sz="0" w:space="0" w:color="auto"/>
            <w:left w:val="none" w:sz="0" w:space="0" w:color="auto"/>
            <w:bottom w:val="none" w:sz="0" w:space="0" w:color="auto"/>
            <w:right w:val="none" w:sz="0" w:space="0" w:color="auto"/>
          </w:divBdr>
        </w:div>
        <w:div w:id="521162827">
          <w:marLeft w:val="0"/>
          <w:marRight w:val="0"/>
          <w:marTop w:val="0"/>
          <w:marBottom w:val="0"/>
          <w:divBdr>
            <w:top w:val="none" w:sz="0" w:space="0" w:color="auto"/>
            <w:left w:val="none" w:sz="0" w:space="0" w:color="auto"/>
            <w:bottom w:val="none" w:sz="0" w:space="0" w:color="auto"/>
            <w:right w:val="none" w:sz="0" w:space="0" w:color="auto"/>
          </w:divBdr>
        </w:div>
        <w:div w:id="719784452">
          <w:marLeft w:val="0"/>
          <w:marRight w:val="0"/>
          <w:marTop w:val="0"/>
          <w:marBottom w:val="0"/>
          <w:divBdr>
            <w:top w:val="none" w:sz="0" w:space="0" w:color="auto"/>
            <w:left w:val="none" w:sz="0" w:space="0" w:color="auto"/>
            <w:bottom w:val="none" w:sz="0" w:space="0" w:color="auto"/>
            <w:right w:val="none" w:sz="0" w:space="0" w:color="auto"/>
          </w:divBdr>
        </w:div>
        <w:div w:id="1133451125">
          <w:marLeft w:val="0"/>
          <w:marRight w:val="0"/>
          <w:marTop w:val="0"/>
          <w:marBottom w:val="0"/>
          <w:divBdr>
            <w:top w:val="none" w:sz="0" w:space="0" w:color="auto"/>
            <w:left w:val="none" w:sz="0" w:space="0" w:color="auto"/>
            <w:bottom w:val="none" w:sz="0" w:space="0" w:color="auto"/>
            <w:right w:val="none" w:sz="0" w:space="0" w:color="auto"/>
          </w:divBdr>
        </w:div>
        <w:div w:id="1147431134">
          <w:marLeft w:val="0"/>
          <w:marRight w:val="0"/>
          <w:marTop w:val="0"/>
          <w:marBottom w:val="0"/>
          <w:divBdr>
            <w:top w:val="none" w:sz="0" w:space="0" w:color="auto"/>
            <w:left w:val="none" w:sz="0" w:space="0" w:color="auto"/>
            <w:bottom w:val="none" w:sz="0" w:space="0" w:color="auto"/>
            <w:right w:val="none" w:sz="0" w:space="0" w:color="auto"/>
          </w:divBdr>
        </w:div>
        <w:div w:id="1275553443">
          <w:marLeft w:val="0"/>
          <w:marRight w:val="0"/>
          <w:marTop w:val="0"/>
          <w:marBottom w:val="0"/>
          <w:divBdr>
            <w:top w:val="none" w:sz="0" w:space="0" w:color="auto"/>
            <w:left w:val="none" w:sz="0" w:space="0" w:color="auto"/>
            <w:bottom w:val="none" w:sz="0" w:space="0" w:color="auto"/>
            <w:right w:val="none" w:sz="0" w:space="0" w:color="auto"/>
          </w:divBdr>
        </w:div>
        <w:div w:id="2108841445">
          <w:marLeft w:val="0"/>
          <w:marRight w:val="0"/>
          <w:marTop w:val="0"/>
          <w:marBottom w:val="0"/>
          <w:divBdr>
            <w:top w:val="none" w:sz="0" w:space="0" w:color="auto"/>
            <w:left w:val="none" w:sz="0" w:space="0" w:color="auto"/>
            <w:bottom w:val="none" w:sz="0" w:space="0" w:color="auto"/>
            <w:right w:val="none" w:sz="0" w:space="0" w:color="auto"/>
          </w:divBdr>
        </w:div>
      </w:divsChild>
    </w:div>
    <w:div w:id="1744260677">
      <w:bodyDiv w:val="1"/>
      <w:marLeft w:val="0"/>
      <w:marRight w:val="0"/>
      <w:marTop w:val="0"/>
      <w:marBottom w:val="0"/>
      <w:divBdr>
        <w:top w:val="none" w:sz="0" w:space="0" w:color="auto"/>
        <w:left w:val="none" w:sz="0" w:space="0" w:color="auto"/>
        <w:bottom w:val="none" w:sz="0" w:space="0" w:color="auto"/>
        <w:right w:val="none" w:sz="0" w:space="0" w:color="auto"/>
      </w:divBdr>
    </w:div>
    <w:div w:id="1790466521">
      <w:bodyDiv w:val="1"/>
      <w:marLeft w:val="0"/>
      <w:marRight w:val="0"/>
      <w:marTop w:val="0"/>
      <w:marBottom w:val="0"/>
      <w:divBdr>
        <w:top w:val="none" w:sz="0" w:space="0" w:color="auto"/>
        <w:left w:val="none" w:sz="0" w:space="0" w:color="auto"/>
        <w:bottom w:val="none" w:sz="0" w:space="0" w:color="auto"/>
        <w:right w:val="none" w:sz="0" w:space="0" w:color="auto"/>
      </w:divBdr>
    </w:div>
    <w:div w:id="1795632600">
      <w:bodyDiv w:val="1"/>
      <w:marLeft w:val="0"/>
      <w:marRight w:val="0"/>
      <w:marTop w:val="0"/>
      <w:marBottom w:val="0"/>
      <w:divBdr>
        <w:top w:val="none" w:sz="0" w:space="0" w:color="auto"/>
        <w:left w:val="none" w:sz="0" w:space="0" w:color="auto"/>
        <w:bottom w:val="none" w:sz="0" w:space="0" w:color="auto"/>
        <w:right w:val="none" w:sz="0" w:space="0" w:color="auto"/>
      </w:divBdr>
    </w:div>
    <w:div w:id="1914046974">
      <w:bodyDiv w:val="1"/>
      <w:marLeft w:val="0"/>
      <w:marRight w:val="0"/>
      <w:marTop w:val="0"/>
      <w:marBottom w:val="0"/>
      <w:divBdr>
        <w:top w:val="none" w:sz="0" w:space="0" w:color="auto"/>
        <w:left w:val="none" w:sz="0" w:space="0" w:color="auto"/>
        <w:bottom w:val="none" w:sz="0" w:space="0" w:color="auto"/>
        <w:right w:val="none" w:sz="0" w:space="0" w:color="auto"/>
      </w:divBdr>
      <w:divsChild>
        <w:div w:id="387579927">
          <w:marLeft w:val="0"/>
          <w:marRight w:val="0"/>
          <w:marTop w:val="0"/>
          <w:marBottom w:val="0"/>
          <w:divBdr>
            <w:top w:val="none" w:sz="0" w:space="0" w:color="auto"/>
            <w:left w:val="none" w:sz="0" w:space="0" w:color="auto"/>
            <w:bottom w:val="none" w:sz="0" w:space="0" w:color="auto"/>
            <w:right w:val="none" w:sz="0" w:space="0" w:color="auto"/>
          </w:divBdr>
          <w:divsChild>
            <w:div w:id="11652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7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8616854BDABA44AA96C1EE8C2E321A" ma:contentTypeVersion="20" ma:contentTypeDescription="Create a new document." ma:contentTypeScope="" ma:versionID="0e48adb60cfa1c37ad960ce43bf081aa">
  <xsd:schema xmlns:xsd="http://www.w3.org/2001/XMLSchema" xmlns:xs="http://www.w3.org/2001/XMLSchema" xmlns:p="http://schemas.microsoft.com/office/2006/metadata/properties" xmlns:ns1="http://schemas.microsoft.com/sharepoint/v3" xmlns:ns2="bbebcf8c-00bb-4b23-85f3-b522e98f55af" xmlns:ns3="89cb5aed-01d4-4bc7-92b1-3ba0529bd3de" xmlns:ns4="0aee4a98-54e2-4fa9-8bf1-c07c68638e25" targetNamespace="http://schemas.microsoft.com/office/2006/metadata/properties" ma:root="true" ma:fieldsID="166a96ed78a71ae4a7faada7debb0d50" ns1:_="" ns2:_="" ns3:_="" ns4:_="">
    <xsd:import namespace="http://schemas.microsoft.com/sharepoint/v3"/>
    <xsd:import namespace="bbebcf8c-00bb-4b23-85f3-b522e98f55af"/>
    <xsd:import namespace="89cb5aed-01d4-4bc7-92b1-3ba0529bd3de"/>
    <xsd:import namespace="0aee4a98-54e2-4fa9-8bf1-c07c68638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bcf8c-00bb-4b23-85f3-b522e98f5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4d4c276-3e6c-4cc9-8c7e-f782a92f086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cb5aed-01d4-4bc7-92b1-3ba0529bd3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e4a98-54e2-4fa9-8bf1-c07c68638e2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f907c7c-f622-456f-b7f5-16e1d0ebb327}" ma:internalName="TaxCatchAll" ma:showField="CatchAllData" ma:web="89cb5aed-01d4-4bc7-92b1-3ba0529bd3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89cb5aed-01d4-4bc7-92b1-3ba0529bd3de">
      <UserInfo>
        <DisplayName>Andrew Charlton</DisplayName>
        <AccountId>37</AccountId>
        <AccountType/>
      </UserInfo>
      <UserInfo>
        <DisplayName>SOROUR, Youssef (BARNSLEY HOSPITAL NHS FOUNDATION TRUST)</DisplayName>
        <AccountId>47</AccountId>
        <AccountType/>
      </UserInfo>
      <UserInfo>
        <DisplayName>Celina Bernstrom</DisplayName>
        <AccountId>10</AccountId>
        <AccountType/>
      </UserInfo>
      <UserInfo>
        <DisplayName>Cheng-Hock Toh</DisplayName>
        <AccountId>49</AccountId>
        <AccountType/>
      </UserInfo>
      <UserInfo>
        <DisplayName>Andrew Broderick</DisplayName>
        <AccountId>194</AccountId>
        <AccountType/>
      </UserInfo>
      <UserInfo>
        <DisplayName>Dee Thiruchelvam</DisplayName>
        <AccountId>195</AccountId>
        <AccountType/>
      </UserInfo>
      <UserInfo>
        <DisplayName>Jane Murphy - Liverpool RTC Administrator</DisplayName>
        <AccountId>50</AccountId>
        <AccountType/>
      </UserInfo>
    </SharedWithUsers>
    <TaxCatchAll xmlns="0aee4a98-54e2-4fa9-8bf1-c07c68638e25" xsi:nil="true"/>
    <lcf76f155ced4ddcb4097134ff3c332f xmlns="bbebcf8c-00bb-4b23-85f3-b522e98f55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97A5A4-9249-4D50-9C0C-A9A074639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bcf8c-00bb-4b23-85f3-b522e98f55af"/>
    <ds:schemaRef ds:uri="89cb5aed-01d4-4bc7-92b1-3ba0529bd3de"/>
    <ds:schemaRef ds:uri="0aee4a98-54e2-4fa9-8bf1-c07c68638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219BC2-D6A9-4644-B7E8-7AD3C68C7CC4}">
  <ds:schemaRefs>
    <ds:schemaRef ds:uri="http://schemas.openxmlformats.org/officeDocument/2006/bibliography"/>
  </ds:schemaRefs>
</ds:datastoreItem>
</file>

<file path=customXml/itemProps3.xml><?xml version="1.0" encoding="utf-8"?>
<ds:datastoreItem xmlns:ds="http://schemas.openxmlformats.org/officeDocument/2006/customXml" ds:itemID="{6E37A6DB-46DB-4051-8FA3-B991653DD280}">
  <ds:schemaRefs>
    <ds:schemaRef ds:uri="http://schemas.microsoft.com/office/2006/metadata/properties"/>
    <ds:schemaRef ds:uri="http://schemas.microsoft.com/office/infopath/2007/PartnerControls"/>
    <ds:schemaRef ds:uri="89cb5aed-01d4-4bc7-92b1-3ba0529bd3de"/>
    <ds:schemaRef ds:uri="0aee4a98-54e2-4fa9-8bf1-c07c68638e25"/>
    <ds:schemaRef ds:uri="bbebcf8c-00bb-4b23-85f3-b522e98f55af"/>
    <ds:schemaRef ds:uri="http://schemas.microsoft.com/sharepoint/v3"/>
  </ds:schemaRefs>
</ds:datastoreItem>
</file>

<file path=customXml/itemProps4.xml><?xml version="1.0" encoding="utf-8"?>
<ds:datastoreItem xmlns:ds="http://schemas.openxmlformats.org/officeDocument/2006/customXml" ds:itemID="{61B47306-A8C0-42BB-9CC1-C11DCDFA62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7</Pages>
  <Words>2483</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NBS</Company>
  <LinksUpToDate>false</LinksUpToDate>
  <CharactersWithSpaces>16609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NBS</dc:creator>
  <cp:keywords/>
  <dc:description/>
  <cp:lastModifiedBy>Courtney Omant</cp:lastModifiedBy>
  <cp:revision>141</cp:revision>
  <cp:lastPrinted>2026-03-19T15:24:00Z</cp:lastPrinted>
  <dcterms:created xsi:type="dcterms:W3CDTF">2026-03-02T18:05:00Z</dcterms:created>
  <dcterms:modified xsi:type="dcterms:W3CDTF">2026-10-19T14:06:00Z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0x010100B08616854BDABA44AA96C1EE8C2E321A</vt:lpwstr>
  </property>
  <property fmtid="{D5CDD505-2E9C-101B-9397-08002B2CF9AE}" pid="3" name="Order">
    <vt:r8>354500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{"FileActivityType":"9","FileActivityTimeStamp":"2023-03-16T18:07:06.297Z","FileActivityUsersOnPage":[{"DisplayName":"Celina Bernstrom","Id":"celina.bernstrom@nhsbt.nhs.uk"}],"FileActivityNavigationId":null}</vt:lpwstr>
  </property>
  <property fmtid="{D5CDD505-2E9C-101B-9397-08002B2CF9AE}" pid="7" name="_ExtendedDescription">
    <vt:lpwstr/>
  </property>
  <property fmtid="{D5CDD505-2E9C-101B-9397-08002B2CF9AE}" pid="8" name="MediaServiceImageTags">
    <vt:lpwstr/>
  </property>
</Properties>
</file>