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D8600" w14:textId="4D7D8BA3" w:rsidR="007A3C62" w:rsidRPr="00E0509D" w:rsidRDefault="007A3C62" w:rsidP="00D854BD">
      <w:pPr>
        <w:pStyle w:val="Title"/>
        <w:ind w:left="5040" w:firstLine="720"/>
        <w:rPr>
          <w:rFonts w:cs="Arial"/>
          <w:sz w:val="20"/>
        </w:rPr>
      </w:pPr>
    </w:p>
    <w:p w14:paraId="337D8606" w14:textId="77777777" w:rsidR="0038777E" w:rsidRPr="00E0509D" w:rsidRDefault="0038777E">
      <w:pPr>
        <w:pStyle w:val="Subtitle"/>
        <w:rPr>
          <w:rFonts w:cs="Arial"/>
          <w:sz w:val="20"/>
        </w:rPr>
      </w:pPr>
    </w:p>
    <w:p w14:paraId="06DC659A" w14:textId="1BCEAEE7" w:rsidR="0085336D" w:rsidRPr="00014F73" w:rsidRDefault="00014F73" w:rsidP="00014F73">
      <w:pPr>
        <w:jc w:val="center"/>
        <w:rPr>
          <w:rFonts w:ascii="Arial" w:hAnsi="Arial" w:cs="Arial"/>
          <w:b/>
          <w:bCs/>
          <w:sz w:val="32"/>
          <w:szCs w:val="32"/>
        </w:rPr>
      </w:pPr>
      <w:r w:rsidRPr="00014F73">
        <w:rPr>
          <w:rFonts w:ascii="Arial" w:hAnsi="Arial" w:cs="Arial"/>
          <w:b/>
          <w:bCs/>
          <w:sz w:val="32"/>
          <w:szCs w:val="32"/>
        </w:rPr>
        <w:t xml:space="preserve">MINUTES </w:t>
      </w:r>
      <w:r w:rsidR="009B3346" w:rsidRPr="00014F73">
        <w:rPr>
          <w:rFonts w:ascii="Arial" w:hAnsi="Arial" w:cs="Arial"/>
          <w:b/>
          <w:bCs/>
          <w:sz w:val="32"/>
          <w:szCs w:val="32"/>
        </w:rPr>
        <w:t>OF</w:t>
      </w:r>
      <w:r w:rsidR="004475D2" w:rsidRPr="00014F73">
        <w:rPr>
          <w:rFonts w:ascii="Arial" w:hAnsi="Arial" w:cs="Arial"/>
          <w:b/>
          <w:bCs/>
          <w:sz w:val="32"/>
          <w:szCs w:val="32"/>
        </w:rPr>
        <w:t xml:space="preserve"> THE </w:t>
      </w:r>
      <w:r w:rsidR="00EF3EA1" w:rsidRPr="00014F73">
        <w:rPr>
          <w:rFonts w:ascii="Arial" w:hAnsi="Arial" w:cs="Arial"/>
          <w:b/>
          <w:bCs/>
          <w:sz w:val="32"/>
          <w:szCs w:val="32"/>
        </w:rPr>
        <w:t>SHARED CARE WORKING GROUP</w:t>
      </w:r>
    </w:p>
    <w:p w14:paraId="50B0D5B1" w14:textId="77777777" w:rsidR="00414637" w:rsidRPr="00014F73" w:rsidRDefault="00414637" w:rsidP="00014F73">
      <w:pPr>
        <w:jc w:val="center"/>
      </w:pPr>
    </w:p>
    <w:p w14:paraId="66E49485" w14:textId="692BCEFE" w:rsidR="006874EB" w:rsidRDefault="00414637" w:rsidP="008C6909">
      <w:pPr>
        <w:jc w:val="center"/>
        <w:rPr>
          <w:rFonts w:ascii="Arial" w:hAnsi="Arial" w:cs="Arial"/>
          <w:color w:val="FF0000"/>
          <w:sz w:val="22"/>
        </w:rPr>
      </w:pPr>
      <w:r>
        <w:rPr>
          <w:rFonts w:ascii="Arial" w:hAnsi="Arial" w:cs="Arial"/>
        </w:rPr>
        <w:t>Via MS Teams</w:t>
      </w:r>
    </w:p>
    <w:p w14:paraId="3B61BC50" w14:textId="77777777" w:rsidR="00AF10A7" w:rsidRDefault="00AF10A7" w:rsidP="008C6909">
      <w:pPr>
        <w:jc w:val="center"/>
        <w:rPr>
          <w:rFonts w:ascii="Arial" w:hAnsi="Arial" w:cs="Arial"/>
          <w:color w:val="FF0000"/>
          <w:sz w:val="22"/>
        </w:rPr>
      </w:pPr>
    </w:p>
    <w:p w14:paraId="1E6D4B87" w14:textId="02D3CB3B" w:rsidR="00660987" w:rsidRDefault="00EF3EA1" w:rsidP="00660987">
      <w:pPr>
        <w:jc w:val="center"/>
        <w:rPr>
          <w:rFonts w:ascii="Arial" w:hAnsi="Arial" w:cs="Arial"/>
          <w:sz w:val="22"/>
          <w:szCs w:val="22"/>
        </w:rPr>
      </w:pPr>
      <w:r>
        <w:rPr>
          <w:rFonts w:ascii="Arial" w:hAnsi="Arial" w:cs="Arial"/>
          <w:sz w:val="22"/>
          <w:szCs w:val="22"/>
        </w:rPr>
        <w:t>T</w:t>
      </w:r>
      <w:r w:rsidR="0030509C">
        <w:rPr>
          <w:rFonts w:ascii="Arial" w:hAnsi="Arial" w:cs="Arial"/>
          <w:sz w:val="22"/>
          <w:szCs w:val="22"/>
        </w:rPr>
        <w:t>hursday 2</w:t>
      </w:r>
      <w:r w:rsidR="004260B8">
        <w:rPr>
          <w:rFonts w:ascii="Arial" w:hAnsi="Arial" w:cs="Arial"/>
          <w:sz w:val="22"/>
          <w:szCs w:val="22"/>
        </w:rPr>
        <w:t>4</w:t>
      </w:r>
      <w:r w:rsidR="0030509C">
        <w:rPr>
          <w:rFonts w:ascii="Arial" w:hAnsi="Arial" w:cs="Arial"/>
          <w:sz w:val="22"/>
          <w:szCs w:val="22"/>
        </w:rPr>
        <w:t>.</w:t>
      </w:r>
      <w:r w:rsidR="004260B8">
        <w:rPr>
          <w:rFonts w:ascii="Arial" w:hAnsi="Arial" w:cs="Arial"/>
          <w:sz w:val="22"/>
          <w:szCs w:val="22"/>
        </w:rPr>
        <w:t>3</w:t>
      </w:r>
      <w:r w:rsidR="0030509C">
        <w:rPr>
          <w:rFonts w:ascii="Arial" w:hAnsi="Arial" w:cs="Arial"/>
          <w:sz w:val="22"/>
          <w:szCs w:val="22"/>
        </w:rPr>
        <w:t>.</w:t>
      </w:r>
      <w:r w:rsidR="00173A7B">
        <w:rPr>
          <w:rFonts w:ascii="Arial" w:hAnsi="Arial" w:cs="Arial"/>
          <w:sz w:val="22"/>
          <w:szCs w:val="22"/>
        </w:rPr>
        <w:t>2026</w:t>
      </w:r>
      <w:r w:rsidR="00F9402F">
        <w:rPr>
          <w:rFonts w:ascii="Arial" w:hAnsi="Arial" w:cs="Arial"/>
          <w:sz w:val="22"/>
          <w:szCs w:val="22"/>
        </w:rPr>
        <w:t>, 13:</w:t>
      </w:r>
      <w:r w:rsidR="0030509C">
        <w:rPr>
          <w:rFonts w:ascii="Arial" w:hAnsi="Arial" w:cs="Arial"/>
          <w:sz w:val="22"/>
          <w:szCs w:val="22"/>
        </w:rPr>
        <w:t xml:space="preserve">25 </w:t>
      </w:r>
      <w:r w:rsidR="00F9402F">
        <w:rPr>
          <w:rFonts w:ascii="Arial" w:hAnsi="Arial" w:cs="Arial"/>
          <w:sz w:val="22"/>
          <w:szCs w:val="22"/>
        </w:rPr>
        <w:t xml:space="preserve">– </w:t>
      </w:r>
      <w:r w:rsidR="00642604">
        <w:rPr>
          <w:rFonts w:ascii="Arial" w:hAnsi="Arial" w:cs="Arial"/>
          <w:sz w:val="22"/>
          <w:szCs w:val="22"/>
        </w:rPr>
        <w:t>1</w:t>
      </w:r>
      <w:r>
        <w:rPr>
          <w:rFonts w:ascii="Arial" w:hAnsi="Arial" w:cs="Arial"/>
          <w:sz w:val="22"/>
          <w:szCs w:val="22"/>
        </w:rPr>
        <w:t>5</w:t>
      </w:r>
      <w:r w:rsidR="00F9402F">
        <w:rPr>
          <w:rFonts w:ascii="Arial" w:hAnsi="Arial" w:cs="Arial"/>
          <w:sz w:val="22"/>
          <w:szCs w:val="22"/>
        </w:rPr>
        <w:t>:</w:t>
      </w:r>
      <w:r w:rsidR="007D2395">
        <w:rPr>
          <w:rFonts w:ascii="Arial" w:hAnsi="Arial" w:cs="Arial"/>
          <w:sz w:val="22"/>
          <w:szCs w:val="22"/>
        </w:rPr>
        <w:t>0</w:t>
      </w:r>
      <w:r w:rsidR="00856F9A">
        <w:rPr>
          <w:rFonts w:ascii="Arial" w:hAnsi="Arial" w:cs="Arial"/>
          <w:sz w:val="22"/>
          <w:szCs w:val="22"/>
        </w:rPr>
        <w:t>0</w:t>
      </w:r>
    </w:p>
    <w:p w14:paraId="559C88C3" w14:textId="2413BE3A" w:rsidR="00EB2CE0" w:rsidRDefault="00EB2CE0" w:rsidP="0085336D">
      <w:pPr>
        <w:pStyle w:val="Heading1"/>
        <w:rPr>
          <w:rFonts w:cs="Arial"/>
          <w:sz w:val="28"/>
          <w:szCs w:val="28"/>
        </w:rPr>
      </w:pPr>
    </w:p>
    <w:p w14:paraId="372847DC" w14:textId="5F183225" w:rsidR="00320259" w:rsidRDefault="00320259"/>
    <w:p w14:paraId="403A37DD" w14:textId="766FEB24" w:rsidR="00320259" w:rsidRPr="00B774F8" w:rsidRDefault="00B774F8">
      <w:pPr>
        <w:rPr>
          <w:rFonts w:ascii="Arial" w:hAnsi="Arial" w:cs="Arial"/>
          <w:b/>
          <w:bCs/>
        </w:rPr>
      </w:pPr>
      <w:r w:rsidRPr="00B774F8">
        <w:rPr>
          <w:rFonts w:ascii="Arial" w:hAnsi="Arial" w:cs="Arial"/>
          <w:b/>
          <w:bCs/>
        </w:rPr>
        <w:t>Attendance</w:t>
      </w:r>
    </w:p>
    <w:p w14:paraId="3C69A0E1" w14:textId="77777777" w:rsidR="00320259" w:rsidRDefault="00320259"/>
    <w:p w14:paraId="4D3D5C02" w14:textId="43D0AA76" w:rsidR="00996EA4" w:rsidRDefault="00996EA4"/>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55"/>
        <w:gridCol w:w="3390"/>
        <w:gridCol w:w="2610"/>
      </w:tblGrid>
      <w:tr w:rsidR="000F6AF5" w:rsidRPr="000F6AF5" w14:paraId="26DE6386" w14:textId="77777777">
        <w:trPr>
          <w:trHeight w:val="285"/>
        </w:trPr>
        <w:tc>
          <w:tcPr>
            <w:tcW w:w="2955" w:type="dxa"/>
            <w:tcBorders>
              <w:top w:val="single" w:sz="6" w:space="0" w:color="000000"/>
              <w:left w:val="single" w:sz="6" w:space="0" w:color="000000"/>
              <w:bottom w:val="single" w:sz="6" w:space="0" w:color="000000"/>
              <w:right w:val="single" w:sz="6" w:space="0" w:color="000000"/>
            </w:tcBorders>
            <w:shd w:val="clear" w:color="auto" w:fill="5FC9F3"/>
            <w:hideMark/>
          </w:tcPr>
          <w:p w14:paraId="19C17828"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Name</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shd w:val="clear" w:color="auto" w:fill="5FC9F3"/>
            <w:hideMark/>
          </w:tcPr>
          <w:p w14:paraId="2E2B64AF"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Role</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5FC9F3"/>
            <w:hideMark/>
          </w:tcPr>
          <w:p w14:paraId="51C2525C" w14:textId="77777777" w:rsidR="000F6AF5" w:rsidRPr="000F6AF5" w:rsidRDefault="000F6AF5" w:rsidP="000F6AF5">
            <w:pPr>
              <w:ind w:left="105"/>
              <w:textAlignment w:val="baseline"/>
              <w:rPr>
                <w:rFonts w:ascii="Segoe UI" w:hAnsi="Segoe UI" w:cs="Segoe UI"/>
                <w:sz w:val="18"/>
                <w:szCs w:val="18"/>
              </w:rPr>
            </w:pPr>
            <w:proofErr w:type="spellStart"/>
            <w:r w:rsidRPr="000F6AF5">
              <w:rPr>
                <w:rFonts w:ascii="Calibri" w:hAnsi="Calibri" w:cs="Calibri"/>
                <w:sz w:val="22"/>
                <w:szCs w:val="22"/>
                <w:lang w:val="en-US"/>
              </w:rPr>
              <w:t>Organisation</w:t>
            </w:r>
            <w:proofErr w:type="spellEnd"/>
            <w:r w:rsidRPr="000F6AF5">
              <w:rPr>
                <w:rFonts w:ascii="Calibri" w:hAnsi="Calibri" w:cs="Calibri"/>
                <w:sz w:val="22"/>
                <w:szCs w:val="22"/>
              </w:rPr>
              <w:t> </w:t>
            </w:r>
          </w:p>
        </w:tc>
      </w:tr>
      <w:tr w:rsidR="000F6AF5" w:rsidRPr="000F6AF5" w14:paraId="34205632" w14:textId="77777777">
        <w:trPr>
          <w:trHeight w:val="690"/>
        </w:trPr>
        <w:tc>
          <w:tcPr>
            <w:tcW w:w="2955" w:type="dxa"/>
            <w:tcBorders>
              <w:top w:val="single" w:sz="6" w:space="0" w:color="000000"/>
              <w:left w:val="single" w:sz="6" w:space="0" w:color="000000"/>
              <w:bottom w:val="single" w:sz="6" w:space="0" w:color="000000"/>
              <w:right w:val="single" w:sz="6" w:space="0" w:color="000000"/>
            </w:tcBorders>
            <w:hideMark/>
          </w:tcPr>
          <w:p w14:paraId="3C9CC5D3"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Emily Carpenter (EC)</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hideMark/>
          </w:tcPr>
          <w:p w14:paraId="655E07B1"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Lead Blood Transfusion Practitioner</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hideMark/>
          </w:tcPr>
          <w:p w14:paraId="6359FB8C"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King's College Hospital NHS</w:t>
            </w:r>
            <w:r w:rsidRPr="000F6AF5">
              <w:rPr>
                <w:rFonts w:ascii="Calibri" w:hAnsi="Calibri" w:cs="Calibri"/>
                <w:sz w:val="22"/>
                <w:szCs w:val="22"/>
              </w:rPr>
              <w:t> </w:t>
            </w:r>
          </w:p>
          <w:p w14:paraId="0E14196E"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Foundation Trust</w:t>
            </w:r>
            <w:r w:rsidRPr="000F6AF5">
              <w:rPr>
                <w:rFonts w:ascii="Calibri" w:hAnsi="Calibri" w:cs="Calibri"/>
                <w:sz w:val="22"/>
                <w:szCs w:val="22"/>
              </w:rPr>
              <w:t> </w:t>
            </w:r>
          </w:p>
        </w:tc>
      </w:tr>
      <w:tr w:rsidR="000F6AF5" w:rsidRPr="000F6AF5" w14:paraId="131CA0AA" w14:textId="77777777">
        <w:trPr>
          <w:trHeight w:val="300"/>
        </w:trPr>
        <w:tc>
          <w:tcPr>
            <w:tcW w:w="2955" w:type="dxa"/>
            <w:tcBorders>
              <w:top w:val="single" w:sz="6" w:space="0" w:color="000000"/>
              <w:left w:val="single" w:sz="6" w:space="0" w:color="000000"/>
              <w:bottom w:val="single" w:sz="6" w:space="0" w:color="000000"/>
              <w:right w:val="single" w:sz="6" w:space="0" w:color="000000"/>
            </w:tcBorders>
            <w:hideMark/>
          </w:tcPr>
          <w:p w14:paraId="57978FB5" w14:textId="77777777" w:rsidR="000F6AF5" w:rsidRPr="000F6AF5" w:rsidRDefault="000F6AF5" w:rsidP="000F6AF5">
            <w:pPr>
              <w:ind w:left="105"/>
              <w:textAlignment w:val="baseline"/>
              <w:rPr>
                <w:rFonts w:ascii="Segoe UI" w:hAnsi="Segoe UI" w:cs="Segoe UI"/>
                <w:sz w:val="18"/>
                <w:szCs w:val="18"/>
              </w:rPr>
            </w:pPr>
            <w:proofErr w:type="spellStart"/>
            <w:r w:rsidRPr="000F6AF5">
              <w:rPr>
                <w:rFonts w:ascii="Calibri" w:hAnsi="Calibri" w:cs="Calibri"/>
                <w:sz w:val="22"/>
                <w:szCs w:val="22"/>
                <w:lang w:val="en-US"/>
              </w:rPr>
              <w:t>Helinor</w:t>
            </w:r>
            <w:proofErr w:type="spellEnd"/>
            <w:r w:rsidRPr="000F6AF5">
              <w:rPr>
                <w:rFonts w:ascii="Calibri" w:hAnsi="Calibri" w:cs="Calibri"/>
                <w:sz w:val="22"/>
                <w:szCs w:val="22"/>
                <w:lang w:val="en-US"/>
              </w:rPr>
              <w:t xml:space="preserve"> McAleese (HM)</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hideMark/>
          </w:tcPr>
          <w:p w14:paraId="6C7100E5"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Transfusion Practitioner</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hideMark/>
          </w:tcPr>
          <w:p w14:paraId="463C51D8"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Bart’s Health</w:t>
            </w:r>
            <w:r w:rsidRPr="000F6AF5">
              <w:rPr>
                <w:rFonts w:ascii="Calibri" w:hAnsi="Calibri" w:cs="Calibri"/>
                <w:sz w:val="22"/>
                <w:szCs w:val="22"/>
              </w:rPr>
              <w:t> </w:t>
            </w:r>
          </w:p>
        </w:tc>
      </w:tr>
      <w:tr w:rsidR="000F6AF5" w:rsidRPr="000F6AF5" w14:paraId="5FA5E451" w14:textId="77777777">
        <w:trPr>
          <w:trHeight w:val="285"/>
        </w:trPr>
        <w:tc>
          <w:tcPr>
            <w:tcW w:w="2955" w:type="dxa"/>
            <w:tcBorders>
              <w:top w:val="single" w:sz="6" w:space="0" w:color="000000"/>
              <w:left w:val="single" w:sz="6" w:space="0" w:color="000000"/>
              <w:bottom w:val="single" w:sz="6" w:space="0" w:color="000000"/>
              <w:right w:val="single" w:sz="6" w:space="0" w:color="000000"/>
            </w:tcBorders>
            <w:hideMark/>
          </w:tcPr>
          <w:p w14:paraId="4C4C6164"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Jane Iatrou (JI)</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hideMark/>
          </w:tcPr>
          <w:p w14:paraId="294105AF"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Transfusion Practitioner</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hideMark/>
          </w:tcPr>
          <w:p w14:paraId="3E83C192"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Whiston Hospital</w:t>
            </w:r>
            <w:r w:rsidRPr="000F6AF5">
              <w:rPr>
                <w:rFonts w:ascii="Calibri" w:hAnsi="Calibri" w:cs="Calibri"/>
                <w:sz w:val="22"/>
                <w:szCs w:val="22"/>
              </w:rPr>
              <w:t> </w:t>
            </w:r>
          </w:p>
        </w:tc>
      </w:tr>
      <w:tr w:rsidR="000F6AF5" w:rsidRPr="000F6AF5" w14:paraId="41839B83" w14:textId="77777777">
        <w:trPr>
          <w:trHeight w:val="345"/>
        </w:trPr>
        <w:tc>
          <w:tcPr>
            <w:tcW w:w="2955" w:type="dxa"/>
            <w:tcBorders>
              <w:top w:val="single" w:sz="6" w:space="0" w:color="000000"/>
              <w:left w:val="single" w:sz="6" w:space="0" w:color="000000"/>
              <w:bottom w:val="single" w:sz="6" w:space="0" w:color="000000"/>
              <w:right w:val="single" w:sz="6" w:space="0" w:color="000000"/>
            </w:tcBorders>
            <w:hideMark/>
          </w:tcPr>
          <w:p w14:paraId="7A34CEF0"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Juhan Vathsala (JV)</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hideMark/>
          </w:tcPr>
          <w:p w14:paraId="56F3D362"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Transfusion Practitioner</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hideMark/>
          </w:tcPr>
          <w:p w14:paraId="63013CBA"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East Kent Hospitals </w:t>
            </w:r>
            <w:r w:rsidRPr="000F6AF5">
              <w:rPr>
                <w:rFonts w:ascii="Calibri" w:hAnsi="Calibri" w:cs="Calibri"/>
                <w:sz w:val="22"/>
                <w:szCs w:val="22"/>
              </w:rPr>
              <w:t> </w:t>
            </w:r>
          </w:p>
        </w:tc>
      </w:tr>
      <w:tr w:rsidR="000F6AF5" w:rsidRPr="000F6AF5" w14:paraId="5E4CAC9C" w14:textId="77777777">
        <w:trPr>
          <w:trHeight w:val="585"/>
        </w:trPr>
        <w:tc>
          <w:tcPr>
            <w:tcW w:w="2955" w:type="dxa"/>
            <w:tcBorders>
              <w:top w:val="single" w:sz="6" w:space="0" w:color="000000"/>
              <w:left w:val="single" w:sz="6" w:space="0" w:color="000000"/>
              <w:bottom w:val="single" w:sz="6" w:space="0" w:color="000000"/>
              <w:right w:val="single" w:sz="6" w:space="0" w:color="000000"/>
            </w:tcBorders>
            <w:hideMark/>
          </w:tcPr>
          <w:p w14:paraId="70F1D8AA"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Julie Jackson (JJ)</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hideMark/>
          </w:tcPr>
          <w:p w14:paraId="0911D711"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Transfusion Practitioner</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hideMark/>
          </w:tcPr>
          <w:p w14:paraId="0C744A78"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James Paget University</w:t>
            </w:r>
            <w:r w:rsidRPr="000F6AF5">
              <w:rPr>
                <w:rFonts w:ascii="Calibri" w:hAnsi="Calibri" w:cs="Calibri"/>
                <w:sz w:val="22"/>
                <w:szCs w:val="22"/>
              </w:rPr>
              <w:t> </w:t>
            </w:r>
          </w:p>
          <w:p w14:paraId="6459A646"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Hospitals</w:t>
            </w:r>
            <w:r w:rsidRPr="000F6AF5">
              <w:rPr>
                <w:rFonts w:ascii="Calibri" w:hAnsi="Calibri" w:cs="Calibri"/>
                <w:sz w:val="22"/>
                <w:szCs w:val="22"/>
              </w:rPr>
              <w:t> </w:t>
            </w:r>
          </w:p>
        </w:tc>
      </w:tr>
      <w:tr w:rsidR="000F6AF5" w:rsidRPr="000F6AF5" w14:paraId="1E61CB1F" w14:textId="77777777">
        <w:trPr>
          <w:trHeight w:val="585"/>
        </w:trPr>
        <w:tc>
          <w:tcPr>
            <w:tcW w:w="2955" w:type="dxa"/>
            <w:tcBorders>
              <w:top w:val="single" w:sz="6" w:space="0" w:color="000000"/>
              <w:left w:val="single" w:sz="6" w:space="0" w:color="000000"/>
              <w:bottom w:val="single" w:sz="6" w:space="0" w:color="000000"/>
              <w:right w:val="single" w:sz="6" w:space="0" w:color="000000"/>
            </w:tcBorders>
            <w:hideMark/>
          </w:tcPr>
          <w:p w14:paraId="3E86CD11"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Kate Maynard (KM)</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hideMark/>
          </w:tcPr>
          <w:p w14:paraId="5475CA55"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Senior Transfusion</w:t>
            </w:r>
            <w:r w:rsidRPr="000F6AF5">
              <w:rPr>
                <w:rFonts w:ascii="Calibri" w:hAnsi="Calibri" w:cs="Calibri"/>
                <w:sz w:val="22"/>
                <w:szCs w:val="22"/>
              </w:rPr>
              <w:t> </w:t>
            </w:r>
          </w:p>
          <w:p w14:paraId="45E011D2"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Practitioner</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hideMark/>
          </w:tcPr>
          <w:p w14:paraId="40187131"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Croydon Health</w:t>
            </w:r>
            <w:r w:rsidRPr="000F6AF5">
              <w:rPr>
                <w:rFonts w:ascii="Calibri" w:hAnsi="Calibri" w:cs="Calibri"/>
                <w:sz w:val="22"/>
                <w:szCs w:val="22"/>
              </w:rPr>
              <w:t> </w:t>
            </w:r>
          </w:p>
          <w:p w14:paraId="04BB3EB8"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Services</w:t>
            </w:r>
            <w:r w:rsidRPr="000F6AF5">
              <w:rPr>
                <w:rFonts w:ascii="Calibri" w:hAnsi="Calibri" w:cs="Calibri"/>
                <w:sz w:val="22"/>
                <w:szCs w:val="22"/>
              </w:rPr>
              <w:t> </w:t>
            </w:r>
          </w:p>
        </w:tc>
      </w:tr>
      <w:tr w:rsidR="000F6AF5" w:rsidRPr="000F6AF5" w14:paraId="66B099C8" w14:textId="77777777">
        <w:trPr>
          <w:trHeight w:val="585"/>
        </w:trPr>
        <w:tc>
          <w:tcPr>
            <w:tcW w:w="2955" w:type="dxa"/>
            <w:tcBorders>
              <w:top w:val="single" w:sz="6" w:space="0" w:color="000000"/>
              <w:left w:val="single" w:sz="6" w:space="0" w:color="000000"/>
              <w:bottom w:val="single" w:sz="6" w:space="0" w:color="000000"/>
              <w:right w:val="single" w:sz="6" w:space="0" w:color="000000"/>
            </w:tcBorders>
            <w:hideMark/>
          </w:tcPr>
          <w:p w14:paraId="28BA3988"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Kath Philpott (KP)</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hideMark/>
          </w:tcPr>
          <w:p w14:paraId="0B3DE502"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Blood Transfusion Laboratory</w:t>
            </w:r>
            <w:r w:rsidRPr="000F6AF5">
              <w:rPr>
                <w:rFonts w:ascii="Calibri" w:hAnsi="Calibri" w:cs="Calibri"/>
                <w:sz w:val="22"/>
                <w:szCs w:val="22"/>
              </w:rPr>
              <w:t> </w:t>
            </w:r>
          </w:p>
          <w:p w14:paraId="608745F5"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Manager</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hideMark/>
          </w:tcPr>
          <w:p w14:paraId="4093A5BD"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Cambridge University</w:t>
            </w:r>
            <w:r w:rsidRPr="000F6AF5">
              <w:rPr>
                <w:rFonts w:ascii="Calibri" w:hAnsi="Calibri" w:cs="Calibri"/>
                <w:sz w:val="22"/>
                <w:szCs w:val="22"/>
              </w:rPr>
              <w:t> </w:t>
            </w:r>
          </w:p>
          <w:p w14:paraId="7B4A266A"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Hospitals</w:t>
            </w:r>
            <w:r w:rsidRPr="000F6AF5">
              <w:rPr>
                <w:rFonts w:ascii="Calibri" w:hAnsi="Calibri" w:cs="Calibri"/>
                <w:sz w:val="22"/>
                <w:szCs w:val="22"/>
              </w:rPr>
              <w:t> </w:t>
            </w:r>
          </w:p>
        </w:tc>
      </w:tr>
      <w:tr w:rsidR="000F6AF5" w:rsidRPr="000F6AF5" w14:paraId="7ED0F35D" w14:textId="77777777">
        <w:trPr>
          <w:trHeight w:val="585"/>
        </w:trPr>
        <w:tc>
          <w:tcPr>
            <w:tcW w:w="2955" w:type="dxa"/>
            <w:tcBorders>
              <w:top w:val="single" w:sz="6" w:space="0" w:color="000000"/>
              <w:left w:val="single" w:sz="6" w:space="0" w:color="000000"/>
              <w:bottom w:val="single" w:sz="6" w:space="0" w:color="000000"/>
              <w:right w:val="single" w:sz="6" w:space="0" w:color="000000"/>
            </w:tcBorders>
            <w:hideMark/>
          </w:tcPr>
          <w:p w14:paraId="20086F71"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Krisztina Szucs (KSZ)</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hideMark/>
          </w:tcPr>
          <w:p w14:paraId="7EA7F719"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Transfusion Team Administrator and PA</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hideMark/>
          </w:tcPr>
          <w:p w14:paraId="0CBF6B01"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Cambridge University</w:t>
            </w:r>
            <w:r w:rsidRPr="000F6AF5">
              <w:rPr>
                <w:rFonts w:ascii="Calibri" w:hAnsi="Calibri" w:cs="Calibri"/>
                <w:sz w:val="22"/>
                <w:szCs w:val="22"/>
              </w:rPr>
              <w:t> </w:t>
            </w:r>
          </w:p>
          <w:p w14:paraId="2678AEA7"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Hospitals</w:t>
            </w:r>
            <w:r w:rsidRPr="000F6AF5">
              <w:rPr>
                <w:rFonts w:ascii="Calibri" w:hAnsi="Calibri" w:cs="Calibri"/>
                <w:sz w:val="22"/>
                <w:szCs w:val="22"/>
              </w:rPr>
              <w:t> </w:t>
            </w:r>
          </w:p>
        </w:tc>
      </w:tr>
      <w:tr w:rsidR="000F6AF5" w:rsidRPr="000F6AF5" w14:paraId="53F1D6A9" w14:textId="77777777">
        <w:trPr>
          <w:trHeight w:val="285"/>
        </w:trPr>
        <w:tc>
          <w:tcPr>
            <w:tcW w:w="2955" w:type="dxa"/>
            <w:tcBorders>
              <w:top w:val="single" w:sz="6" w:space="0" w:color="000000"/>
              <w:left w:val="single" w:sz="6" w:space="0" w:color="000000"/>
              <w:bottom w:val="single" w:sz="6" w:space="0" w:color="000000"/>
              <w:right w:val="single" w:sz="6" w:space="0" w:color="000000"/>
            </w:tcBorders>
            <w:hideMark/>
          </w:tcPr>
          <w:p w14:paraId="3115278E"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Luke Dowey (LD)</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hideMark/>
          </w:tcPr>
          <w:p w14:paraId="139B344D"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Transfusion Practitioner</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hideMark/>
          </w:tcPr>
          <w:p w14:paraId="44322CEA"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Clatterbridge Hospital</w:t>
            </w:r>
            <w:r w:rsidRPr="000F6AF5">
              <w:rPr>
                <w:rFonts w:ascii="Calibri" w:hAnsi="Calibri" w:cs="Calibri"/>
                <w:sz w:val="22"/>
                <w:szCs w:val="22"/>
              </w:rPr>
              <w:t> </w:t>
            </w:r>
          </w:p>
        </w:tc>
      </w:tr>
      <w:tr w:rsidR="000F6AF5" w:rsidRPr="000F6AF5" w14:paraId="04A03D08" w14:textId="77777777">
        <w:trPr>
          <w:trHeight w:val="300"/>
        </w:trPr>
        <w:tc>
          <w:tcPr>
            <w:tcW w:w="2955" w:type="dxa"/>
            <w:tcBorders>
              <w:top w:val="single" w:sz="6" w:space="0" w:color="000000"/>
              <w:left w:val="single" w:sz="6" w:space="0" w:color="000000"/>
              <w:bottom w:val="single" w:sz="6" w:space="0" w:color="000000"/>
              <w:right w:val="single" w:sz="6" w:space="0" w:color="000000"/>
            </w:tcBorders>
            <w:hideMark/>
          </w:tcPr>
          <w:p w14:paraId="7FC5006F"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Nikki Swarbrick (NS)</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hideMark/>
          </w:tcPr>
          <w:p w14:paraId="43AEA9DF"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Laboratory Incident Specialist</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hideMark/>
          </w:tcPr>
          <w:p w14:paraId="1EB79A1E"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SHOT</w:t>
            </w:r>
            <w:r w:rsidRPr="000F6AF5">
              <w:rPr>
                <w:rFonts w:ascii="Calibri" w:hAnsi="Calibri" w:cs="Calibri"/>
                <w:sz w:val="22"/>
                <w:szCs w:val="22"/>
              </w:rPr>
              <w:t> </w:t>
            </w:r>
          </w:p>
        </w:tc>
      </w:tr>
      <w:tr w:rsidR="000F6AF5" w:rsidRPr="000F6AF5" w14:paraId="6502FDF8" w14:textId="77777777">
        <w:trPr>
          <w:trHeight w:val="585"/>
        </w:trPr>
        <w:tc>
          <w:tcPr>
            <w:tcW w:w="2955" w:type="dxa"/>
            <w:tcBorders>
              <w:top w:val="single" w:sz="6" w:space="0" w:color="000000"/>
              <w:left w:val="single" w:sz="6" w:space="0" w:color="000000"/>
              <w:bottom w:val="single" w:sz="6" w:space="0" w:color="000000"/>
              <w:right w:val="single" w:sz="6" w:space="0" w:color="000000"/>
            </w:tcBorders>
            <w:hideMark/>
          </w:tcPr>
          <w:p w14:paraId="1251FE00"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Stephanie Cairns (SC)</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hideMark/>
          </w:tcPr>
          <w:p w14:paraId="6E8A1246"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Clinical Systems Developer</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hideMark/>
          </w:tcPr>
          <w:p w14:paraId="41EC042F"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NHS Blood and Transplant</w:t>
            </w:r>
            <w:r w:rsidRPr="000F6AF5">
              <w:rPr>
                <w:rFonts w:ascii="Calibri" w:hAnsi="Calibri" w:cs="Calibri"/>
                <w:sz w:val="22"/>
                <w:szCs w:val="22"/>
              </w:rPr>
              <w:t> </w:t>
            </w:r>
          </w:p>
          <w:p w14:paraId="1669698D" w14:textId="77777777" w:rsidR="000F6AF5" w:rsidRPr="000F6AF5" w:rsidRDefault="000F6AF5" w:rsidP="000F6AF5">
            <w:pPr>
              <w:textAlignment w:val="baseline"/>
              <w:rPr>
                <w:rFonts w:ascii="Segoe UI" w:hAnsi="Segoe UI" w:cs="Segoe UI"/>
                <w:sz w:val="18"/>
                <w:szCs w:val="18"/>
              </w:rPr>
            </w:pPr>
            <w:r w:rsidRPr="000F6AF5">
              <w:rPr>
                <w:rFonts w:ascii="Calibri" w:hAnsi="Calibri" w:cs="Calibri"/>
                <w:sz w:val="22"/>
                <w:szCs w:val="22"/>
              </w:rPr>
              <w:t> </w:t>
            </w:r>
          </w:p>
        </w:tc>
      </w:tr>
      <w:tr w:rsidR="000F6AF5" w:rsidRPr="000F6AF5" w14:paraId="399CA388" w14:textId="77777777">
        <w:trPr>
          <w:trHeight w:val="585"/>
        </w:trPr>
        <w:tc>
          <w:tcPr>
            <w:tcW w:w="2955" w:type="dxa"/>
            <w:tcBorders>
              <w:top w:val="single" w:sz="6" w:space="0" w:color="000000"/>
              <w:left w:val="single" w:sz="6" w:space="0" w:color="000000"/>
              <w:bottom w:val="single" w:sz="6" w:space="0" w:color="000000"/>
              <w:right w:val="single" w:sz="6" w:space="0" w:color="000000"/>
            </w:tcBorders>
            <w:hideMark/>
          </w:tcPr>
          <w:p w14:paraId="3ED5F254"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Stephen White (SW)</w:t>
            </w:r>
            <w:r w:rsidRPr="000F6AF5">
              <w:rPr>
                <w:rFonts w:ascii="Calibri" w:hAnsi="Calibri" w:cs="Calibri"/>
                <w:sz w:val="22"/>
                <w:szCs w:val="22"/>
              </w:rPr>
              <w:t> </w:t>
            </w:r>
          </w:p>
        </w:tc>
        <w:tc>
          <w:tcPr>
            <w:tcW w:w="3390" w:type="dxa"/>
            <w:tcBorders>
              <w:top w:val="single" w:sz="6" w:space="0" w:color="000000"/>
              <w:left w:val="single" w:sz="6" w:space="0" w:color="000000"/>
              <w:bottom w:val="single" w:sz="6" w:space="0" w:color="000000"/>
              <w:right w:val="single" w:sz="6" w:space="0" w:color="000000"/>
            </w:tcBorders>
            <w:hideMark/>
          </w:tcPr>
          <w:p w14:paraId="30BE5530"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Transfusion Laboratory</w:t>
            </w:r>
            <w:r w:rsidRPr="000F6AF5">
              <w:rPr>
                <w:rFonts w:ascii="Calibri" w:hAnsi="Calibri" w:cs="Calibri"/>
                <w:sz w:val="22"/>
                <w:szCs w:val="22"/>
              </w:rPr>
              <w:t> </w:t>
            </w:r>
          </w:p>
          <w:p w14:paraId="10D6CFA8"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Manager</w:t>
            </w:r>
            <w:r w:rsidRPr="000F6AF5">
              <w:rPr>
                <w:rFonts w:ascii="Calibri" w:hAnsi="Calibri" w:cs="Calibri"/>
                <w:sz w:val="22"/>
                <w:szCs w:val="22"/>
              </w:rPr>
              <w:t> </w:t>
            </w:r>
          </w:p>
        </w:tc>
        <w:tc>
          <w:tcPr>
            <w:tcW w:w="2610" w:type="dxa"/>
            <w:tcBorders>
              <w:top w:val="single" w:sz="6" w:space="0" w:color="000000"/>
              <w:left w:val="single" w:sz="6" w:space="0" w:color="000000"/>
              <w:bottom w:val="single" w:sz="6" w:space="0" w:color="000000"/>
              <w:right w:val="single" w:sz="6" w:space="0" w:color="000000"/>
            </w:tcBorders>
            <w:hideMark/>
          </w:tcPr>
          <w:p w14:paraId="1BE922DF"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University Hospitals</w:t>
            </w:r>
            <w:r w:rsidRPr="000F6AF5">
              <w:rPr>
                <w:rFonts w:ascii="Calibri" w:hAnsi="Calibri" w:cs="Calibri"/>
                <w:sz w:val="22"/>
                <w:szCs w:val="22"/>
              </w:rPr>
              <w:t> </w:t>
            </w:r>
          </w:p>
          <w:p w14:paraId="59EB7963" w14:textId="77777777" w:rsidR="000F6AF5" w:rsidRPr="000F6AF5" w:rsidRDefault="000F6AF5" w:rsidP="000F6AF5">
            <w:pPr>
              <w:ind w:left="105"/>
              <w:textAlignment w:val="baseline"/>
              <w:rPr>
                <w:rFonts w:ascii="Segoe UI" w:hAnsi="Segoe UI" w:cs="Segoe UI"/>
                <w:sz w:val="18"/>
                <w:szCs w:val="18"/>
              </w:rPr>
            </w:pPr>
            <w:r w:rsidRPr="000F6AF5">
              <w:rPr>
                <w:rFonts w:ascii="Calibri" w:hAnsi="Calibri" w:cs="Calibri"/>
                <w:sz w:val="22"/>
                <w:szCs w:val="22"/>
                <w:lang w:val="en-US"/>
              </w:rPr>
              <w:t>Bristol and Weston</w:t>
            </w:r>
            <w:r w:rsidRPr="000F6AF5">
              <w:rPr>
                <w:rFonts w:ascii="Calibri" w:hAnsi="Calibri" w:cs="Calibri"/>
                <w:sz w:val="22"/>
                <w:szCs w:val="22"/>
              </w:rPr>
              <w:t> </w:t>
            </w:r>
          </w:p>
        </w:tc>
      </w:tr>
    </w:tbl>
    <w:p w14:paraId="5873C7B2" w14:textId="77777777" w:rsidR="00320259" w:rsidRDefault="00320259"/>
    <w:p w14:paraId="3E291CE7" w14:textId="77777777" w:rsidR="00320259" w:rsidRDefault="00320259"/>
    <w:p w14:paraId="141ECE7A" w14:textId="77777777" w:rsidR="00320259" w:rsidRDefault="00320259"/>
    <w:p w14:paraId="4817F393" w14:textId="77777777" w:rsidR="004260B8" w:rsidRPr="004260B8" w:rsidRDefault="384D322E" w:rsidP="004260B8">
      <w:pPr>
        <w:rPr>
          <w:rFonts w:ascii="Arial" w:hAnsi="Arial" w:cs="Arial"/>
          <w:b/>
          <w:bCs/>
        </w:rPr>
      </w:pPr>
      <w:r w:rsidRPr="004260B8">
        <w:rPr>
          <w:rFonts w:ascii="Arial" w:hAnsi="Arial" w:cs="Arial"/>
          <w:b/>
          <w:bCs/>
        </w:rPr>
        <w:t>Apologies:</w:t>
      </w:r>
      <w:r w:rsidR="004260B8" w:rsidRPr="004260B8">
        <w:rPr>
          <w:rFonts w:ascii="Arial" w:hAnsi="Arial" w:cs="Arial"/>
          <w:b/>
          <w:bCs/>
        </w:rPr>
        <w:t xml:space="preserve"> </w:t>
      </w:r>
    </w:p>
    <w:p w14:paraId="106EBB4F" w14:textId="443F366E" w:rsidR="004260B8" w:rsidRPr="004260B8" w:rsidRDefault="004260B8" w:rsidP="004260B8">
      <w:pPr>
        <w:rPr>
          <w:rFonts w:ascii="Arial" w:hAnsi="Arial" w:cs="Arial"/>
        </w:rPr>
      </w:pPr>
      <w:r w:rsidRPr="004260B8">
        <w:rPr>
          <w:rFonts w:ascii="Arial" w:hAnsi="Arial" w:cs="Arial"/>
        </w:rPr>
        <w:t>Apologies were received from Tracy Johnson, Victoria Tuckley, Jay Faulkner and Sam Alimam.</w:t>
      </w:r>
    </w:p>
    <w:p w14:paraId="480B642E" w14:textId="031472A9" w:rsidR="00320259" w:rsidRDefault="00320259"/>
    <w:p w14:paraId="1C816E10" w14:textId="77777777" w:rsidR="00320259" w:rsidRDefault="00320259"/>
    <w:p w14:paraId="4EF0A7E3" w14:textId="77777777" w:rsidR="000F6AF5" w:rsidRDefault="000F6AF5"/>
    <w:p w14:paraId="32E91DA0" w14:textId="77777777" w:rsidR="000F6AF5" w:rsidRDefault="000F6AF5"/>
    <w:p w14:paraId="231C2683" w14:textId="77777777" w:rsidR="000F6AF5" w:rsidRDefault="000F6AF5"/>
    <w:p w14:paraId="79417A7D" w14:textId="77777777" w:rsidR="000F6AF5" w:rsidRDefault="000F6AF5"/>
    <w:p w14:paraId="3EACCD73" w14:textId="77777777" w:rsidR="000F6AF5" w:rsidRDefault="000F6AF5"/>
    <w:p w14:paraId="2A2D1E71" w14:textId="77777777" w:rsidR="000F6AF5" w:rsidRDefault="000F6AF5"/>
    <w:p w14:paraId="2A9A482C" w14:textId="77777777" w:rsidR="000F6AF5" w:rsidRDefault="000F6AF5"/>
    <w:p w14:paraId="63D1C1E7" w14:textId="77777777" w:rsidR="000F6AF5" w:rsidRDefault="000F6AF5"/>
    <w:p w14:paraId="4572B7C8" w14:textId="77777777" w:rsidR="000F6AF5" w:rsidRDefault="000F6AF5"/>
    <w:p w14:paraId="14F2EAB1" w14:textId="77777777" w:rsidR="000F6AF5" w:rsidRDefault="000F6AF5"/>
    <w:p w14:paraId="2AE32CE3" w14:textId="77777777" w:rsidR="000F6AF5" w:rsidRDefault="000F6AF5"/>
    <w:p w14:paraId="27939805" w14:textId="77777777" w:rsidR="000F6AF5" w:rsidRDefault="000F6AF5"/>
    <w:tbl>
      <w:tblPr>
        <w:tblW w:w="999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562"/>
        <w:gridCol w:w="8080"/>
        <w:gridCol w:w="1348"/>
      </w:tblGrid>
      <w:tr w:rsidR="00A82CE5" w:rsidRPr="00462B85" w14:paraId="337D860E" w14:textId="77777777" w:rsidTr="0072602D">
        <w:trPr>
          <w:jc w:val="center"/>
        </w:trPr>
        <w:tc>
          <w:tcPr>
            <w:tcW w:w="562" w:type="dxa"/>
            <w:tcBorders>
              <w:bottom w:val="single" w:sz="4" w:space="0" w:color="C0C0C0"/>
            </w:tcBorders>
            <w:shd w:val="clear" w:color="auto" w:fill="D9D9D9" w:themeFill="background1" w:themeFillShade="D9"/>
          </w:tcPr>
          <w:p w14:paraId="337D860B" w14:textId="5FB17CD0" w:rsidR="00A82CE5" w:rsidRPr="001328AF" w:rsidRDefault="001C604E">
            <w:pPr>
              <w:rPr>
                <w:rFonts w:ascii="Arial" w:hAnsi="Arial" w:cs="Arial"/>
                <w:b/>
                <w:color w:val="000000"/>
                <w:sz w:val="22"/>
                <w:szCs w:val="22"/>
              </w:rPr>
            </w:pPr>
            <w:r w:rsidRPr="001328AF">
              <w:rPr>
                <w:rFonts w:ascii="Arial" w:hAnsi="Arial" w:cs="Arial"/>
                <w:b/>
                <w:color w:val="000000"/>
                <w:sz w:val="22"/>
                <w:szCs w:val="22"/>
              </w:rPr>
              <w:lastRenderedPageBreak/>
              <w:t>01</w:t>
            </w:r>
          </w:p>
        </w:tc>
        <w:tc>
          <w:tcPr>
            <w:tcW w:w="8080" w:type="dxa"/>
            <w:tcBorders>
              <w:bottom w:val="single" w:sz="4" w:space="0" w:color="C0C0C0"/>
            </w:tcBorders>
            <w:shd w:val="clear" w:color="auto" w:fill="D9D9D9" w:themeFill="background1" w:themeFillShade="D9"/>
          </w:tcPr>
          <w:p w14:paraId="337D860C" w14:textId="4AF55A0B" w:rsidR="00681017" w:rsidRPr="00F1600A" w:rsidRDefault="00A82CE5" w:rsidP="009660EA">
            <w:pPr>
              <w:rPr>
                <w:rFonts w:ascii="Arial" w:eastAsia="Arial Unicode MS" w:hAnsi="Arial" w:cs="Arial"/>
                <w:b/>
                <w:color w:val="00B0F0"/>
                <w:sz w:val="22"/>
                <w:szCs w:val="22"/>
              </w:rPr>
            </w:pPr>
            <w:r w:rsidRPr="00554B7A">
              <w:rPr>
                <w:rFonts w:ascii="Arial" w:eastAsia="Arial Unicode MS" w:hAnsi="Arial" w:cs="Arial"/>
                <w:b/>
                <w:color w:val="000000"/>
                <w:sz w:val="22"/>
                <w:szCs w:val="22"/>
              </w:rPr>
              <w:t>Welcome and Introductions</w:t>
            </w:r>
            <w:r w:rsidR="00DD6F87" w:rsidRPr="00554B7A">
              <w:rPr>
                <w:rFonts w:ascii="Arial" w:eastAsia="Arial Unicode MS" w:hAnsi="Arial" w:cs="Arial"/>
                <w:b/>
                <w:color w:val="000000"/>
                <w:sz w:val="22"/>
                <w:szCs w:val="22"/>
              </w:rPr>
              <w:t xml:space="preserve"> </w:t>
            </w:r>
          </w:p>
        </w:tc>
        <w:tc>
          <w:tcPr>
            <w:tcW w:w="1348" w:type="dxa"/>
            <w:tcBorders>
              <w:bottom w:val="single" w:sz="4" w:space="0" w:color="C0C0C0"/>
            </w:tcBorders>
            <w:shd w:val="clear" w:color="auto" w:fill="D9D9D9" w:themeFill="background1" w:themeFillShade="D9"/>
          </w:tcPr>
          <w:p w14:paraId="337D860D" w14:textId="77777777" w:rsidR="00A82CE5" w:rsidRPr="00554B7A" w:rsidRDefault="00A82CE5" w:rsidP="005375CE">
            <w:pPr>
              <w:pStyle w:val="Heading2"/>
              <w:jc w:val="center"/>
              <w:rPr>
                <w:rFonts w:cs="Arial"/>
                <w:color w:val="000000"/>
                <w:szCs w:val="22"/>
              </w:rPr>
            </w:pPr>
          </w:p>
        </w:tc>
      </w:tr>
      <w:tr w:rsidR="00320259" w:rsidRPr="00462B85" w14:paraId="32022CE6" w14:textId="77777777" w:rsidTr="0072602D">
        <w:trPr>
          <w:jc w:val="center"/>
        </w:trPr>
        <w:tc>
          <w:tcPr>
            <w:tcW w:w="562" w:type="dxa"/>
            <w:tcBorders>
              <w:bottom w:val="single" w:sz="4" w:space="0" w:color="C0C0C0"/>
            </w:tcBorders>
            <w:shd w:val="clear" w:color="auto" w:fill="D9D9D9" w:themeFill="background1" w:themeFillShade="D9"/>
          </w:tcPr>
          <w:p w14:paraId="15D07D2E" w14:textId="77777777" w:rsidR="00320259" w:rsidRPr="001328AF" w:rsidRDefault="00320259">
            <w:pPr>
              <w:rPr>
                <w:rFonts w:ascii="Arial" w:hAnsi="Arial" w:cs="Arial"/>
                <w:b/>
                <w:color w:val="000000"/>
                <w:sz w:val="22"/>
                <w:szCs w:val="22"/>
              </w:rPr>
            </w:pPr>
          </w:p>
        </w:tc>
        <w:tc>
          <w:tcPr>
            <w:tcW w:w="8080" w:type="dxa"/>
            <w:tcBorders>
              <w:bottom w:val="single" w:sz="4" w:space="0" w:color="C0C0C0"/>
            </w:tcBorders>
            <w:shd w:val="clear" w:color="auto" w:fill="D9D9D9" w:themeFill="background1" w:themeFillShade="D9"/>
          </w:tcPr>
          <w:p w14:paraId="7A5EFAE4" w14:textId="77777777" w:rsidR="00320259" w:rsidRPr="00554B7A" w:rsidRDefault="00320259" w:rsidP="009660EA">
            <w:pPr>
              <w:rPr>
                <w:rFonts w:ascii="Arial" w:eastAsia="Arial Unicode MS" w:hAnsi="Arial" w:cs="Arial"/>
                <w:b/>
                <w:color w:val="000000"/>
                <w:sz w:val="22"/>
                <w:szCs w:val="22"/>
              </w:rPr>
            </w:pPr>
          </w:p>
        </w:tc>
        <w:tc>
          <w:tcPr>
            <w:tcW w:w="1348" w:type="dxa"/>
            <w:tcBorders>
              <w:bottom w:val="single" w:sz="4" w:space="0" w:color="C0C0C0"/>
            </w:tcBorders>
            <w:shd w:val="clear" w:color="auto" w:fill="D9D9D9" w:themeFill="background1" w:themeFillShade="D9"/>
          </w:tcPr>
          <w:p w14:paraId="28CBEAF9" w14:textId="77777777" w:rsidR="00320259" w:rsidRPr="00554B7A" w:rsidRDefault="00320259" w:rsidP="005375CE">
            <w:pPr>
              <w:pStyle w:val="Heading2"/>
              <w:jc w:val="center"/>
              <w:rPr>
                <w:rFonts w:cs="Arial"/>
                <w:color w:val="000000"/>
                <w:szCs w:val="22"/>
              </w:rPr>
            </w:pPr>
          </w:p>
        </w:tc>
      </w:tr>
      <w:tr w:rsidR="006513C0" w:rsidRPr="00462B85" w14:paraId="22A51A29" w14:textId="77777777" w:rsidTr="0072602D">
        <w:trPr>
          <w:jc w:val="center"/>
        </w:trPr>
        <w:tc>
          <w:tcPr>
            <w:tcW w:w="562" w:type="dxa"/>
          </w:tcPr>
          <w:p w14:paraId="01A591C9" w14:textId="01D28F7E" w:rsidR="006513C0" w:rsidRPr="001328AF" w:rsidRDefault="006513C0" w:rsidP="00311B83">
            <w:pPr>
              <w:rPr>
                <w:rFonts w:ascii="Arial" w:hAnsi="Arial" w:cs="Arial"/>
                <w:color w:val="000000"/>
                <w:sz w:val="22"/>
                <w:szCs w:val="22"/>
              </w:rPr>
            </w:pPr>
          </w:p>
        </w:tc>
        <w:tc>
          <w:tcPr>
            <w:tcW w:w="8080" w:type="dxa"/>
          </w:tcPr>
          <w:p w14:paraId="3D16EADA" w14:textId="34C235B7" w:rsidR="004260B8" w:rsidRPr="004260B8" w:rsidRDefault="004260B8">
            <w:pPr>
              <w:pStyle w:val="ListParagraph"/>
              <w:numPr>
                <w:ilvl w:val="0"/>
                <w:numId w:val="1"/>
              </w:numPr>
              <w:rPr>
                <w:rFonts w:ascii="Arial" w:eastAsia="Arial Unicode MS" w:hAnsi="Arial" w:cs="Arial"/>
                <w:color w:val="000000"/>
                <w:sz w:val="22"/>
                <w:szCs w:val="22"/>
              </w:rPr>
            </w:pPr>
            <w:r w:rsidRPr="004260B8">
              <w:rPr>
                <w:rFonts w:ascii="Arial" w:eastAsia="Arial Unicode MS" w:hAnsi="Arial" w:cs="Arial"/>
                <w:color w:val="000000"/>
                <w:sz w:val="22"/>
                <w:szCs w:val="22"/>
              </w:rPr>
              <w:t xml:space="preserve">KM welcomed attendees to the meeting. It was noted that the meeting would be recorded to support minute production. Members were advised that KSZ was currently providing administrative support while recruitment to the London RTC administrative post remained ongoing, with responsibility expected to transfer once recruitment had been completed. </w:t>
            </w:r>
          </w:p>
          <w:p w14:paraId="333C9439" w14:textId="2DD3E342" w:rsidR="004260B8" w:rsidRPr="004260B8" w:rsidRDefault="004260B8">
            <w:pPr>
              <w:pStyle w:val="ListParagraph"/>
              <w:numPr>
                <w:ilvl w:val="0"/>
                <w:numId w:val="1"/>
              </w:numPr>
              <w:rPr>
                <w:rFonts w:ascii="Arial" w:eastAsia="Arial Unicode MS" w:hAnsi="Arial" w:cs="Arial"/>
                <w:color w:val="000000"/>
                <w:sz w:val="22"/>
                <w:szCs w:val="22"/>
              </w:rPr>
            </w:pPr>
            <w:r w:rsidRPr="004260B8">
              <w:rPr>
                <w:rFonts w:ascii="Arial" w:eastAsia="Arial Unicode MS" w:hAnsi="Arial" w:cs="Arial"/>
                <w:color w:val="000000"/>
                <w:sz w:val="22"/>
                <w:szCs w:val="22"/>
              </w:rPr>
              <w:t>The agenda and supporting papers had been circulated in advance. Members were advised that the main areas of discussion would focus on national transfusion transformation developments, progress with the Shared Care Toolkit, RCI-related shared care issues and the ongoing review of the Shared Care Form.</w:t>
            </w:r>
          </w:p>
          <w:p w14:paraId="360F1F2E" w14:textId="77777777" w:rsidR="004260B8" w:rsidRDefault="004260B8">
            <w:pPr>
              <w:pStyle w:val="ListParagraph"/>
              <w:numPr>
                <w:ilvl w:val="0"/>
                <w:numId w:val="1"/>
              </w:numPr>
              <w:rPr>
                <w:rFonts w:ascii="Arial" w:eastAsia="Arial Unicode MS" w:hAnsi="Arial" w:cs="Arial"/>
                <w:color w:val="000000"/>
                <w:sz w:val="22"/>
                <w:szCs w:val="22"/>
              </w:rPr>
            </w:pPr>
            <w:r w:rsidRPr="004260B8">
              <w:rPr>
                <w:rFonts w:ascii="Arial" w:eastAsia="Arial Unicode MS" w:hAnsi="Arial" w:cs="Arial"/>
                <w:color w:val="000000"/>
                <w:sz w:val="22"/>
                <w:szCs w:val="22"/>
              </w:rPr>
              <w:t>The importance of maintaining momentum across the group's workstreams was highlighted, particularly in relation to improving communication of transfusion requirements between organisations and supporting safer shared care arrangements.</w:t>
            </w:r>
          </w:p>
          <w:p w14:paraId="11D6060B" w14:textId="77777777" w:rsidR="004260B8" w:rsidRDefault="004260B8" w:rsidP="004260B8">
            <w:pPr>
              <w:rPr>
                <w:rFonts w:ascii="Arial" w:eastAsia="Arial Unicode MS" w:hAnsi="Arial" w:cs="Arial"/>
                <w:color w:val="000000"/>
                <w:sz w:val="22"/>
                <w:szCs w:val="22"/>
              </w:rPr>
            </w:pPr>
          </w:p>
          <w:p w14:paraId="28B5D8B4" w14:textId="600CE2E1" w:rsidR="004260B8" w:rsidRPr="004260B8" w:rsidRDefault="004260B8" w:rsidP="004260B8">
            <w:pPr>
              <w:rPr>
                <w:rFonts w:ascii="Arial" w:eastAsia="Arial Unicode MS" w:hAnsi="Arial" w:cs="Arial"/>
                <w:b/>
                <w:bCs/>
                <w:color w:val="00B0F0"/>
                <w:sz w:val="22"/>
                <w:szCs w:val="22"/>
              </w:rPr>
            </w:pPr>
            <w:r w:rsidRPr="004260B8">
              <w:rPr>
                <w:rFonts w:ascii="Arial" w:eastAsia="Arial Unicode MS" w:hAnsi="Arial" w:cs="Arial"/>
                <w:b/>
                <w:bCs/>
                <w:color w:val="00B0F0"/>
                <w:sz w:val="22"/>
                <w:szCs w:val="22"/>
              </w:rPr>
              <w:t>Outcome</w:t>
            </w:r>
            <w:r>
              <w:rPr>
                <w:rFonts w:ascii="Arial" w:eastAsia="Arial Unicode MS" w:hAnsi="Arial" w:cs="Arial"/>
                <w:b/>
                <w:bCs/>
                <w:color w:val="00B0F0"/>
                <w:sz w:val="22"/>
                <w:szCs w:val="22"/>
              </w:rPr>
              <w:t>:</w:t>
            </w:r>
          </w:p>
          <w:p w14:paraId="47D675D4" w14:textId="11ADFEC6" w:rsidR="005F4D59" w:rsidRPr="005F4D59" w:rsidRDefault="004260B8" w:rsidP="005F4D59">
            <w:pPr>
              <w:rPr>
                <w:rFonts w:ascii="Arial" w:eastAsia="Arial Unicode MS" w:hAnsi="Arial" w:cs="Arial"/>
                <w:color w:val="000000"/>
                <w:sz w:val="22"/>
                <w:szCs w:val="22"/>
              </w:rPr>
            </w:pPr>
            <w:r w:rsidRPr="004260B8">
              <w:rPr>
                <w:rFonts w:ascii="Arial" w:eastAsia="Arial Unicode MS" w:hAnsi="Arial" w:cs="Arial"/>
                <w:color w:val="000000"/>
                <w:sz w:val="22"/>
                <w:szCs w:val="22"/>
              </w:rPr>
              <w:t>Members noted the agenda and confirmed support for the proposed areas of work.</w:t>
            </w:r>
          </w:p>
        </w:tc>
        <w:tc>
          <w:tcPr>
            <w:tcW w:w="1348" w:type="dxa"/>
          </w:tcPr>
          <w:p w14:paraId="09732D7F" w14:textId="77777777" w:rsidR="006513C0" w:rsidRPr="00554B7A" w:rsidRDefault="006513C0" w:rsidP="00311B83">
            <w:pPr>
              <w:pStyle w:val="Heading2"/>
              <w:jc w:val="center"/>
              <w:rPr>
                <w:rFonts w:cs="Arial"/>
                <w:color w:val="000000"/>
                <w:szCs w:val="22"/>
              </w:rPr>
            </w:pPr>
          </w:p>
        </w:tc>
      </w:tr>
      <w:tr w:rsidR="00D510D1" w:rsidRPr="00462B85" w14:paraId="63428E80" w14:textId="77777777" w:rsidTr="0072602D">
        <w:trPr>
          <w:jc w:val="center"/>
        </w:trPr>
        <w:tc>
          <w:tcPr>
            <w:tcW w:w="562" w:type="dxa"/>
          </w:tcPr>
          <w:p w14:paraId="5331D110" w14:textId="77777777" w:rsidR="00D510D1" w:rsidRPr="001328AF" w:rsidRDefault="00D510D1" w:rsidP="00311B83">
            <w:pPr>
              <w:rPr>
                <w:rFonts w:ascii="Arial" w:hAnsi="Arial" w:cs="Arial"/>
                <w:color w:val="000000" w:themeColor="text1"/>
                <w:sz w:val="22"/>
                <w:szCs w:val="22"/>
              </w:rPr>
            </w:pPr>
          </w:p>
        </w:tc>
        <w:tc>
          <w:tcPr>
            <w:tcW w:w="8080" w:type="dxa"/>
          </w:tcPr>
          <w:p w14:paraId="1AB0129B" w14:textId="77777777" w:rsidR="004130D4" w:rsidRDefault="004260B8" w:rsidP="004260B8">
            <w:pPr>
              <w:rPr>
                <w:rFonts w:ascii="Arial" w:hAnsi="Arial" w:cs="Arial"/>
                <w:color w:val="FF0000"/>
                <w:sz w:val="22"/>
                <w:szCs w:val="22"/>
              </w:rPr>
            </w:pPr>
            <w:r>
              <w:rPr>
                <w:rFonts w:ascii="Arial" w:hAnsi="Arial" w:cs="Arial"/>
                <w:color w:val="FF0000"/>
                <w:sz w:val="22"/>
                <w:szCs w:val="22"/>
              </w:rPr>
              <w:t>ACTION:</w:t>
            </w:r>
          </w:p>
          <w:p w14:paraId="392E3D70" w14:textId="2FF7E8B2" w:rsidR="004260B8" w:rsidRPr="004260B8" w:rsidRDefault="004260B8">
            <w:pPr>
              <w:pStyle w:val="ListParagraph"/>
              <w:numPr>
                <w:ilvl w:val="0"/>
                <w:numId w:val="2"/>
              </w:numPr>
              <w:rPr>
                <w:rFonts w:ascii="Arial" w:hAnsi="Arial" w:cs="Arial"/>
                <w:color w:val="FF0000"/>
                <w:sz w:val="22"/>
                <w:szCs w:val="22"/>
              </w:rPr>
            </w:pPr>
            <w:r w:rsidRPr="004260B8">
              <w:rPr>
                <w:rFonts w:ascii="Arial" w:hAnsi="Arial" w:cs="Arial"/>
                <w:color w:val="FF0000"/>
                <w:sz w:val="22"/>
                <w:szCs w:val="22"/>
              </w:rPr>
              <w:t>Continue progressing key shared care workstreams.</w:t>
            </w:r>
          </w:p>
        </w:tc>
        <w:tc>
          <w:tcPr>
            <w:tcW w:w="1348" w:type="dxa"/>
          </w:tcPr>
          <w:p w14:paraId="3DF7B75F" w14:textId="77777777" w:rsidR="00D510D1" w:rsidRPr="00554B7A" w:rsidRDefault="00D510D1" w:rsidP="00311B83">
            <w:pPr>
              <w:pStyle w:val="Heading2"/>
              <w:jc w:val="center"/>
              <w:rPr>
                <w:rFonts w:cs="Arial"/>
                <w:color w:val="000000"/>
                <w:szCs w:val="22"/>
              </w:rPr>
            </w:pPr>
          </w:p>
        </w:tc>
      </w:tr>
      <w:tr w:rsidR="005C6B1B" w:rsidRPr="00462B85" w14:paraId="032B3FDD" w14:textId="77777777" w:rsidTr="0072602D">
        <w:trPr>
          <w:jc w:val="center"/>
        </w:trPr>
        <w:tc>
          <w:tcPr>
            <w:tcW w:w="562" w:type="dxa"/>
            <w:tcBorders>
              <w:bottom w:val="single" w:sz="4" w:space="0" w:color="C0C0C0"/>
            </w:tcBorders>
            <w:shd w:val="clear" w:color="auto" w:fill="D9D9D9" w:themeFill="background1" w:themeFillShade="D9"/>
          </w:tcPr>
          <w:p w14:paraId="7A971524" w14:textId="0A13DD91" w:rsidR="005C6B1B" w:rsidRPr="001328AF" w:rsidRDefault="00E16C73" w:rsidP="005C6B1B">
            <w:pPr>
              <w:rPr>
                <w:rFonts w:ascii="Arial" w:hAnsi="Arial" w:cs="Arial"/>
                <w:b/>
                <w:color w:val="000000"/>
                <w:sz w:val="22"/>
                <w:szCs w:val="22"/>
              </w:rPr>
            </w:pPr>
            <w:r w:rsidRPr="001328AF">
              <w:rPr>
                <w:rFonts w:ascii="Arial" w:hAnsi="Arial" w:cs="Arial"/>
                <w:b/>
                <w:color w:val="000000"/>
                <w:sz w:val="22"/>
                <w:szCs w:val="22"/>
              </w:rPr>
              <w:t>02</w:t>
            </w:r>
          </w:p>
        </w:tc>
        <w:tc>
          <w:tcPr>
            <w:tcW w:w="8080" w:type="dxa"/>
            <w:tcBorders>
              <w:bottom w:val="single" w:sz="4" w:space="0" w:color="C0C0C0"/>
            </w:tcBorders>
            <w:shd w:val="clear" w:color="auto" w:fill="D9D9D9" w:themeFill="background1" w:themeFillShade="D9"/>
          </w:tcPr>
          <w:p w14:paraId="1112EFF4" w14:textId="10090190" w:rsidR="005C6B1B" w:rsidRPr="00554B7A" w:rsidRDefault="005F4D59" w:rsidP="005C6B1B">
            <w:pPr>
              <w:rPr>
                <w:rFonts w:ascii="Arial" w:eastAsia="Arial Unicode MS" w:hAnsi="Arial" w:cs="Arial"/>
                <w:b/>
                <w:color w:val="000000"/>
                <w:sz w:val="22"/>
                <w:szCs w:val="22"/>
              </w:rPr>
            </w:pPr>
            <w:r w:rsidRPr="005F4D59">
              <w:rPr>
                <w:rFonts w:ascii="Arial" w:eastAsia="Arial Unicode MS" w:hAnsi="Arial" w:cs="Arial"/>
                <w:b/>
                <w:bCs/>
                <w:color w:val="000000"/>
                <w:sz w:val="22"/>
                <w:szCs w:val="22"/>
              </w:rPr>
              <w:t>Minutes from last national meeting </w:t>
            </w:r>
            <w:r w:rsidRPr="005F4D59">
              <w:rPr>
                <w:rFonts w:ascii="Arial" w:eastAsia="Arial Unicode MS" w:hAnsi="Arial" w:cs="Arial"/>
                <w:b/>
                <w:color w:val="000000"/>
                <w:sz w:val="22"/>
                <w:szCs w:val="22"/>
              </w:rPr>
              <w:t> </w:t>
            </w:r>
          </w:p>
        </w:tc>
        <w:tc>
          <w:tcPr>
            <w:tcW w:w="1348" w:type="dxa"/>
            <w:tcBorders>
              <w:bottom w:val="single" w:sz="4" w:space="0" w:color="C0C0C0"/>
            </w:tcBorders>
            <w:shd w:val="clear" w:color="auto" w:fill="D9D9D9" w:themeFill="background1" w:themeFillShade="D9"/>
          </w:tcPr>
          <w:p w14:paraId="1E8C3072" w14:textId="77777777" w:rsidR="005C6B1B" w:rsidRPr="00554B7A" w:rsidRDefault="005C6B1B" w:rsidP="005C6B1B">
            <w:pPr>
              <w:pStyle w:val="Heading2"/>
              <w:jc w:val="center"/>
              <w:rPr>
                <w:rFonts w:cs="Arial"/>
                <w:color w:val="000000"/>
                <w:szCs w:val="22"/>
              </w:rPr>
            </w:pPr>
          </w:p>
        </w:tc>
      </w:tr>
      <w:tr w:rsidR="00DE4AAC" w:rsidRPr="00462B85" w14:paraId="5D8CC8F7" w14:textId="77777777" w:rsidTr="0072602D">
        <w:trPr>
          <w:jc w:val="center"/>
        </w:trPr>
        <w:tc>
          <w:tcPr>
            <w:tcW w:w="562" w:type="dxa"/>
          </w:tcPr>
          <w:p w14:paraId="74328B41" w14:textId="730CFCF4" w:rsidR="00DE4AAC" w:rsidRPr="001328AF" w:rsidRDefault="00DE4AAC" w:rsidP="00DE4AAC">
            <w:pPr>
              <w:rPr>
                <w:rFonts w:ascii="Arial" w:hAnsi="Arial" w:cs="Arial"/>
                <w:bCs/>
                <w:color w:val="000000"/>
                <w:sz w:val="22"/>
                <w:szCs w:val="22"/>
              </w:rPr>
            </w:pPr>
          </w:p>
        </w:tc>
        <w:tc>
          <w:tcPr>
            <w:tcW w:w="8080" w:type="dxa"/>
          </w:tcPr>
          <w:p w14:paraId="0FAEA585" w14:textId="4345F483" w:rsidR="004260B8" w:rsidRPr="004260B8" w:rsidRDefault="004260B8">
            <w:pPr>
              <w:pStyle w:val="ListParagraph"/>
              <w:numPr>
                <w:ilvl w:val="0"/>
                <w:numId w:val="2"/>
              </w:numPr>
              <w:rPr>
                <w:rFonts w:ascii="Arial" w:hAnsi="Arial" w:cs="Arial"/>
                <w:sz w:val="22"/>
                <w:szCs w:val="22"/>
              </w:rPr>
            </w:pPr>
            <w:r w:rsidRPr="004260B8">
              <w:rPr>
                <w:rFonts w:ascii="Arial" w:hAnsi="Arial" w:cs="Arial"/>
                <w:sz w:val="22"/>
                <w:szCs w:val="22"/>
              </w:rPr>
              <w:t xml:space="preserve">The minutes from the January 2026 meeting were reviewed. No amendments, corrections or omissions were </w:t>
            </w:r>
            <w:proofErr w:type="gramStart"/>
            <w:r w:rsidRPr="004260B8">
              <w:rPr>
                <w:rFonts w:ascii="Arial" w:hAnsi="Arial" w:cs="Arial"/>
                <w:sz w:val="22"/>
                <w:szCs w:val="22"/>
              </w:rPr>
              <w:t>identified</w:t>
            </w:r>
            <w:proofErr w:type="gramEnd"/>
            <w:r w:rsidRPr="004260B8">
              <w:rPr>
                <w:rFonts w:ascii="Arial" w:hAnsi="Arial" w:cs="Arial"/>
                <w:sz w:val="22"/>
                <w:szCs w:val="22"/>
              </w:rPr>
              <w:t xml:space="preserve"> and the minutes were approved as an accurate record of discussions and decisions. </w:t>
            </w:r>
          </w:p>
          <w:p w14:paraId="3A109770" w14:textId="77777777" w:rsidR="004260B8" w:rsidRPr="004260B8" w:rsidRDefault="004260B8">
            <w:pPr>
              <w:pStyle w:val="ListParagraph"/>
              <w:numPr>
                <w:ilvl w:val="0"/>
                <w:numId w:val="2"/>
              </w:numPr>
              <w:rPr>
                <w:rFonts w:ascii="Arial" w:hAnsi="Arial" w:cs="Arial"/>
                <w:sz w:val="22"/>
                <w:szCs w:val="22"/>
              </w:rPr>
            </w:pPr>
            <w:r w:rsidRPr="004260B8">
              <w:rPr>
                <w:rFonts w:ascii="Arial" w:hAnsi="Arial" w:cs="Arial"/>
                <w:sz w:val="22"/>
                <w:szCs w:val="22"/>
              </w:rPr>
              <w:t>Members noted that progress on development of the Shared Care Toolkit had been limited since the previous meeting. However, this had been included as a substantive agenda item to allow further discussion regarding future direction and priorities.</w:t>
            </w:r>
          </w:p>
          <w:p w14:paraId="0E606521" w14:textId="77777777" w:rsidR="004260B8" w:rsidRDefault="004260B8" w:rsidP="004260B8">
            <w:pPr>
              <w:rPr>
                <w:rFonts w:ascii="Arial" w:hAnsi="Arial" w:cs="Arial"/>
                <w:b/>
                <w:bCs/>
                <w:sz w:val="22"/>
                <w:szCs w:val="22"/>
              </w:rPr>
            </w:pPr>
          </w:p>
          <w:p w14:paraId="17BDEB52" w14:textId="3E9251FE" w:rsidR="004260B8" w:rsidRPr="004260B8" w:rsidRDefault="004260B8" w:rsidP="004260B8">
            <w:pPr>
              <w:rPr>
                <w:rFonts w:ascii="Arial" w:hAnsi="Arial" w:cs="Arial"/>
                <w:b/>
                <w:bCs/>
                <w:sz w:val="22"/>
                <w:szCs w:val="22"/>
              </w:rPr>
            </w:pPr>
            <w:r w:rsidRPr="004260B8">
              <w:rPr>
                <w:rFonts w:ascii="Arial" w:hAnsi="Arial" w:cs="Arial"/>
                <w:b/>
                <w:bCs/>
                <w:sz w:val="22"/>
                <w:szCs w:val="22"/>
              </w:rPr>
              <w:t>Review of Previous Actions</w:t>
            </w:r>
          </w:p>
          <w:p w14:paraId="31648F41" w14:textId="77777777" w:rsidR="004260B8" w:rsidRDefault="004260B8" w:rsidP="004260B8">
            <w:pPr>
              <w:rPr>
                <w:rFonts w:ascii="Arial" w:hAnsi="Arial" w:cs="Arial"/>
                <w:sz w:val="22"/>
                <w:szCs w:val="22"/>
              </w:rPr>
            </w:pPr>
          </w:p>
          <w:p w14:paraId="6BF968ED" w14:textId="5B85A700" w:rsidR="004260B8" w:rsidRPr="004260B8" w:rsidRDefault="004260B8">
            <w:pPr>
              <w:pStyle w:val="ListParagraph"/>
              <w:numPr>
                <w:ilvl w:val="0"/>
                <w:numId w:val="3"/>
              </w:numPr>
              <w:rPr>
                <w:rFonts w:ascii="Arial" w:hAnsi="Arial" w:cs="Arial"/>
                <w:sz w:val="22"/>
                <w:szCs w:val="22"/>
              </w:rPr>
            </w:pPr>
            <w:r w:rsidRPr="004260B8">
              <w:rPr>
                <w:rFonts w:ascii="Arial" w:hAnsi="Arial" w:cs="Arial"/>
                <w:sz w:val="22"/>
                <w:szCs w:val="22"/>
              </w:rPr>
              <w:t>The action log was reviewed in detail.</w:t>
            </w:r>
          </w:p>
          <w:p w14:paraId="5A3B3885" w14:textId="23144D06" w:rsidR="004260B8" w:rsidRPr="004260B8" w:rsidRDefault="004260B8">
            <w:pPr>
              <w:pStyle w:val="ListParagraph"/>
              <w:numPr>
                <w:ilvl w:val="0"/>
                <w:numId w:val="3"/>
              </w:numPr>
              <w:rPr>
                <w:rFonts w:ascii="Arial" w:hAnsi="Arial" w:cs="Arial"/>
                <w:sz w:val="22"/>
                <w:szCs w:val="22"/>
              </w:rPr>
            </w:pPr>
            <w:r w:rsidRPr="004260B8">
              <w:rPr>
                <w:rFonts w:ascii="Arial" w:hAnsi="Arial" w:cs="Arial"/>
                <w:sz w:val="22"/>
                <w:szCs w:val="22"/>
              </w:rPr>
              <w:t xml:space="preserve">Action relating to circulation of Information Governance slides had been completed. Updates regarding discussions with SHOT had also been completed and reported during the meeting. Other actions relating to toolkit development and national digital transformation engagement remained ongoing. Members noted that the SHOT website signposting action remained on hold whilst the Shared Care Form was under review. </w:t>
            </w:r>
          </w:p>
          <w:p w14:paraId="2CF419DD" w14:textId="77777777" w:rsidR="004260B8" w:rsidRPr="004260B8" w:rsidRDefault="004260B8">
            <w:pPr>
              <w:pStyle w:val="ListParagraph"/>
              <w:numPr>
                <w:ilvl w:val="0"/>
                <w:numId w:val="3"/>
              </w:numPr>
              <w:rPr>
                <w:rFonts w:ascii="Arial" w:hAnsi="Arial" w:cs="Arial"/>
                <w:sz w:val="22"/>
                <w:szCs w:val="22"/>
              </w:rPr>
            </w:pPr>
            <w:r w:rsidRPr="004260B8">
              <w:rPr>
                <w:rFonts w:ascii="Arial" w:hAnsi="Arial" w:cs="Arial"/>
                <w:sz w:val="22"/>
                <w:szCs w:val="22"/>
              </w:rPr>
              <w:t>The group discussed the need to reissue the risk assessment and options appraisal documents to ensure all members had access to the latest versions for future discussions.</w:t>
            </w:r>
          </w:p>
          <w:p w14:paraId="14D9B59D" w14:textId="77777777" w:rsidR="00994100" w:rsidRDefault="00994100" w:rsidP="00F9402F">
            <w:pPr>
              <w:rPr>
                <w:rFonts w:ascii="Arial" w:hAnsi="Arial" w:cs="Arial"/>
                <w:sz w:val="22"/>
                <w:szCs w:val="22"/>
              </w:rPr>
            </w:pPr>
          </w:p>
          <w:p w14:paraId="3FBAEE7D" w14:textId="203C3095" w:rsidR="004260B8" w:rsidRPr="004260B8" w:rsidRDefault="004260B8" w:rsidP="004260B8">
            <w:pPr>
              <w:rPr>
                <w:rFonts w:ascii="Arial" w:hAnsi="Arial" w:cs="Arial"/>
                <w:b/>
                <w:bCs/>
                <w:color w:val="00B0F0"/>
                <w:sz w:val="22"/>
                <w:szCs w:val="22"/>
              </w:rPr>
            </w:pPr>
            <w:r w:rsidRPr="004260B8">
              <w:rPr>
                <w:rFonts w:ascii="Arial" w:hAnsi="Arial" w:cs="Arial"/>
                <w:b/>
                <w:bCs/>
                <w:color w:val="00B0F0"/>
                <w:sz w:val="22"/>
                <w:szCs w:val="22"/>
              </w:rPr>
              <w:t>Outcome</w:t>
            </w:r>
            <w:r w:rsidRPr="004260B8">
              <w:rPr>
                <w:rFonts w:ascii="Arial" w:hAnsi="Arial" w:cs="Arial"/>
                <w:b/>
                <w:bCs/>
                <w:color w:val="00B0F0"/>
                <w:sz w:val="22"/>
                <w:szCs w:val="22"/>
              </w:rPr>
              <w:t>:</w:t>
            </w:r>
          </w:p>
          <w:p w14:paraId="015C05C9" w14:textId="77777777" w:rsidR="004260B8" w:rsidRPr="004260B8" w:rsidRDefault="004260B8" w:rsidP="004260B8">
            <w:pPr>
              <w:rPr>
                <w:rFonts w:ascii="Arial" w:hAnsi="Arial" w:cs="Arial"/>
                <w:sz w:val="22"/>
                <w:szCs w:val="22"/>
              </w:rPr>
            </w:pPr>
            <w:r w:rsidRPr="004260B8">
              <w:rPr>
                <w:rFonts w:ascii="Arial" w:hAnsi="Arial" w:cs="Arial"/>
                <w:sz w:val="22"/>
                <w:szCs w:val="22"/>
              </w:rPr>
              <w:t>The January 2026 minutes were formally approved.</w:t>
            </w:r>
          </w:p>
          <w:p w14:paraId="4256915D" w14:textId="77777777" w:rsidR="004260B8" w:rsidRPr="004260B8" w:rsidRDefault="004260B8" w:rsidP="004260B8">
            <w:pPr>
              <w:rPr>
                <w:rFonts w:ascii="Arial" w:hAnsi="Arial" w:cs="Arial"/>
                <w:sz w:val="22"/>
                <w:szCs w:val="22"/>
              </w:rPr>
            </w:pPr>
            <w:r w:rsidRPr="004260B8">
              <w:rPr>
                <w:rFonts w:ascii="Arial" w:hAnsi="Arial" w:cs="Arial"/>
                <w:b/>
                <w:bCs/>
                <w:sz w:val="22"/>
                <w:szCs w:val="22"/>
              </w:rPr>
              <w:t>Completed Actions</w:t>
            </w:r>
          </w:p>
          <w:p w14:paraId="0E13701C" w14:textId="77777777" w:rsidR="004260B8" w:rsidRPr="004260B8" w:rsidRDefault="004260B8">
            <w:pPr>
              <w:numPr>
                <w:ilvl w:val="0"/>
                <w:numId w:val="4"/>
              </w:numPr>
              <w:rPr>
                <w:rFonts w:ascii="Arial" w:hAnsi="Arial" w:cs="Arial"/>
                <w:sz w:val="22"/>
                <w:szCs w:val="22"/>
              </w:rPr>
            </w:pPr>
            <w:r w:rsidRPr="004260B8">
              <w:rPr>
                <w:rFonts w:ascii="Arial" w:hAnsi="Arial" w:cs="Arial"/>
                <w:sz w:val="22"/>
                <w:szCs w:val="22"/>
              </w:rPr>
              <w:t>Information Governance slides circulated.</w:t>
            </w:r>
          </w:p>
          <w:p w14:paraId="1AC0A084" w14:textId="77777777" w:rsidR="004260B8" w:rsidRPr="004260B8" w:rsidRDefault="004260B8">
            <w:pPr>
              <w:numPr>
                <w:ilvl w:val="0"/>
                <w:numId w:val="4"/>
              </w:numPr>
              <w:rPr>
                <w:rFonts w:ascii="Arial" w:hAnsi="Arial" w:cs="Arial"/>
                <w:sz w:val="22"/>
                <w:szCs w:val="22"/>
              </w:rPr>
            </w:pPr>
            <w:r w:rsidRPr="004260B8">
              <w:rPr>
                <w:rFonts w:ascii="Arial" w:hAnsi="Arial" w:cs="Arial"/>
                <w:sz w:val="22"/>
                <w:szCs w:val="22"/>
              </w:rPr>
              <w:t>SHOT discussions completed and feedback provided.</w:t>
            </w:r>
          </w:p>
          <w:p w14:paraId="6ADAA039" w14:textId="77777777" w:rsidR="004260B8" w:rsidRPr="004260B8" w:rsidRDefault="004260B8" w:rsidP="004260B8">
            <w:pPr>
              <w:rPr>
                <w:rFonts w:ascii="Arial" w:hAnsi="Arial" w:cs="Arial"/>
                <w:color w:val="00B0F0"/>
                <w:sz w:val="22"/>
                <w:szCs w:val="22"/>
              </w:rPr>
            </w:pPr>
            <w:r w:rsidRPr="004260B8">
              <w:rPr>
                <w:rFonts w:ascii="Arial" w:hAnsi="Arial" w:cs="Arial"/>
                <w:b/>
                <w:bCs/>
                <w:color w:val="00B0F0"/>
                <w:sz w:val="22"/>
                <w:szCs w:val="22"/>
              </w:rPr>
              <w:t>Ongoing Actions</w:t>
            </w:r>
          </w:p>
          <w:p w14:paraId="6041945B" w14:textId="77777777" w:rsidR="004260B8" w:rsidRPr="004260B8" w:rsidRDefault="004260B8">
            <w:pPr>
              <w:numPr>
                <w:ilvl w:val="0"/>
                <w:numId w:val="5"/>
              </w:numPr>
              <w:rPr>
                <w:rFonts w:ascii="Arial" w:hAnsi="Arial" w:cs="Arial"/>
                <w:sz w:val="22"/>
                <w:szCs w:val="22"/>
              </w:rPr>
            </w:pPr>
            <w:r w:rsidRPr="004260B8">
              <w:rPr>
                <w:rFonts w:ascii="Arial" w:hAnsi="Arial" w:cs="Arial"/>
                <w:sz w:val="22"/>
                <w:szCs w:val="22"/>
              </w:rPr>
              <w:t>Shared Care Toolkit development.</w:t>
            </w:r>
          </w:p>
          <w:p w14:paraId="4EE54565" w14:textId="77777777" w:rsidR="004260B8" w:rsidRPr="004260B8" w:rsidRDefault="004260B8">
            <w:pPr>
              <w:numPr>
                <w:ilvl w:val="0"/>
                <w:numId w:val="5"/>
              </w:numPr>
              <w:rPr>
                <w:rFonts w:ascii="Arial" w:hAnsi="Arial" w:cs="Arial"/>
                <w:sz w:val="22"/>
                <w:szCs w:val="22"/>
              </w:rPr>
            </w:pPr>
            <w:r w:rsidRPr="004260B8">
              <w:rPr>
                <w:rFonts w:ascii="Arial" w:hAnsi="Arial" w:cs="Arial"/>
                <w:sz w:val="22"/>
                <w:szCs w:val="22"/>
              </w:rPr>
              <w:t>National digital transformation engagement.</w:t>
            </w:r>
          </w:p>
          <w:p w14:paraId="52153D6A" w14:textId="31F5C734" w:rsidR="004260B8" w:rsidRPr="004260B8" w:rsidRDefault="004260B8">
            <w:pPr>
              <w:numPr>
                <w:ilvl w:val="0"/>
                <w:numId w:val="5"/>
              </w:numPr>
              <w:rPr>
                <w:rFonts w:ascii="Arial" w:hAnsi="Arial" w:cs="Arial"/>
                <w:sz w:val="22"/>
                <w:szCs w:val="22"/>
              </w:rPr>
            </w:pPr>
            <w:r w:rsidRPr="004260B8">
              <w:rPr>
                <w:rFonts w:ascii="Arial" w:hAnsi="Arial" w:cs="Arial"/>
                <w:sz w:val="22"/>
                <w:szCs w:val="22"/>
              </w:rPr>
              <w:t>Review and relaunch of the Shared Care Form.</w:t>
            </w:r>
          </w:p>
        </w:tc>
        <w:tc>
          <w:tcPr>
            <w:tcW w:w="1348" w:type="dxa"/>
          </w:tcPr>
          <w:p w14:paraId="13E1EEA4" w14:textId="261169E3" w:rsidR="000B6A38" w:rsidRPr="000B6A38" w:rsidRDefault="000B6A38" w:rsidP="00D10C2C">
            <w:pPr>
              <w:jc w:val="center"/>
              <w:rPr>
                <w:rFonts w:ascii="Arial" w:hAnsi="Arial" w:cs="Arial"/>
                <w:i/>
                <w:iCs/>
                <w:sz w:val="22"/>
                <w:szCs w:val="22"/>
              </w:rPr>
            </w:pPr>
          </w:p>
        </w:tc>
      </w:tr>
      <w:tr w:rsidR="005F4D59" w:rsidRPr="00462B85" w14:paraId="3308ABAA" w14:textId="77777777" w:rsidTr="0072602D">
        <w:trPr>
          <w:jc w:val="center"/>
        </w:trPr>
        <w:tc>
          <w:tcPr>
            <w:tcW w:w="562" w:type="dxa"/>
          </w:tcPr>
          <w:p w14:paraId="62A2037D" w14:textId="77777777" w:rsidR="005F4D59" w:rsidRPr="001328AF" w:rsidRDefault="005F4D59" w:rsidP="00DE4AAC">
            <w:pPr>
              <w:rPr>
                <w:rFonts w:ascii="Arial" w:hAnsi="Arial" w:cs="Arial"/>
                <w:bCs/>
                <w:color w:val="000000"/>
                <w:sz w:val="22"/>
                <w:szCs w:val="22"/>
              </w:rPr>
            </w:pPr>
          </w:p>
        </w:tc>
        <w:tc>
          <w:tcPr>
            <w:tcW w:w="8080" w:type="dxa"/>
          </w:tcPr>
          <w:p w14:paraId="5D091EF2" w14:textId="77777777" w:rsidR="00501689" w:rsidRDefault="005F4D59" w:rsidP="00501689">
            <w:pPr>
              <w:rPr>
                <w:rFonts w:ascii="Segoe UI" w:hAnsi="Symbol" w:cs="Segoe UI"/>
                <w:sz w:val="21"/>
                <w:szCs w:val="21"/>
              </w:rPr>
            </w:pPr>
            <w:r w:rsidRPr="00501689">
              <w:rPr>
                <w:rFonts w:ascii="Arial" w:hAnsi="Arial" w:cs="Arial"/>
                <w:color w:val="FF0000"/>
                <w:sz w:val="20"/>
              </w:rPr>
              <w:t>ACTION</w:t>
            </w:r>
            <w:r w:rsidR="00501689" w:rsidRPr="00501689">
              <w:rPr>
                <w:rFonts w:ascii="Arial" w:hAnsi="Arial" w:cs="Arial"/>
                <w:color w:val="FF0000"/>
                <w:sz w:val="20"/>
              </w:rPr>
              <w:t>:</w:t>
            </w:r>
            <w:r w:rsidR="00501689" w:rsidRPr="00501689">
              <w:rPr>
                <w:rFonts w:ascii="Segoe UI" w:hAnsi="Symbol" w:cs="Segoe UI"/>
                <w:sz w:val="21"/>
                <w:szCs w:val="21"/>
              </w:rPr>
              <w:t xml:space="preserve"> </w:t>
            </w:r>
          </w:p>
          <w:p w14:paraId="42EA6C5B" w14:textId="77777777" w:rsidR="004260B8" w:rsidRPr="004260B8" w:rsidRDefault="004260B8">
            <w:pPr>
              <w:pStyle w:val="ListParagraph"/>
              <w:numPr>
                <w:ilvl w:val="0"/>
                <w:numId w:val="6"/>
              </w:numPr>
              <w:rPr>
                <w:rFonts w:ascii="Arial" w:hAnsi="Arial" w:cs="Arial"/>
                <w:color w:val="FF0000"/>
                <w:sz w:val="22"/>
                <w:szCs w:val="22"/>
              </w:rPr>
            </w:pPr>
            <w:r w:rsidRPr="004260B8">
              <w:rPr>
                <w:rFonts w:ascii="Arial" w:hAnsi="Arial" w:cs="Arial"/>
                <w:color w:val="FF0000"/>
                <w:sz w:val="22"/>
                <w:szCs w:val="22"/>
              </w:rPr>
              <w:t>Resend risk assessment and options appraisal documents to members.</w:t>
            </w:r>
          </w:p>
          <w:p w14:paraId="5EFB8075" w14:textId="77777777" w:rsidR="004260B8" w:rsidRPr="004260B8" w:rsidRDefault="004260B8">
            <w:pPr>
              <w:pStyle w:val="ListParagraph"/>
              <w:numPr>
                <w:ilvl w:val="0"/>
                <w:numId w:val="6"/>
              </w:numPr>
              <w:rPr>
                <w:rFonts w:ascii="Arial" w:hAnsi="Arial" w:cs="Arial"/>
                <w:color w:val="FF0000"/>
                <w:sz w:val="22"/>
                <w:szCs w:val="22"/>
              </w:rPr>
            </w:pPr>
            <w:r w:rsidRPr="004260B8">
              <w:rPr>
                <w:rFonts w:ascii="Arial" w:hAnsi="Arial" w:cs="Arial"/>
                <w:color w:val="FF0000"/>
                <w:sz w:val="22"/>
                <w:szCs w:val="22"/>
              </w:rPr>
              <w:t>Continue development of Shared Care Toolkit.</w:t>
            </w:r>
          </w:p>
          <w:p w14:paraId="7C6CB995" w14:textId="672F7828" w:rsidR="005F4D59" w:rsidRPr="004260B8" w:rsidRDefault="004260B8">
            <w:pPr>
              <w:pStyle w:val="ListParagraph"/>
              <w:numPr>
                <w:ilvl w:val="0"/>
                <w:numId w:val="6"/>
              </w:numPr>
              <w:rPr>
                <w:rFonts w:ascii="Arial" w:hAnsi="Arial" w:cs="Arial"/>
                <w:color w:val="FF0000"/>
                <w:sz w:val="22"/>
                <w:szCs w:val="22"/>
              </w:rPr>
            </w:pPr>
            <w:r w:rsidRPr="004260B8">
              <w:rPr>
                <w:rFonts w:ascii="Arial" w:hAnsi="Arial" w:cs="Arial"/>
                <w:color w:val="FF0000"/>
                <w:sz w:val="22"/>
                <w:szCs w:val="22"/>
              </w:rPr>
              <w:t>Continue national transformation engagement.</w:t>
            </w:r>
          </w:p>
        </w:tc>
        <w:tc>
          <w:tcPr>
            <w:tcW w:w="1348" w:type="dxa"/>
          </w:tcPr>
          <w:p w14:paraId="72188DE6" w14:textId="77777777" w:rsidR="005F4D59" w:rsidRPr="000B6A38" w:rsidRDefault="005F4D59" w:rsidP="00D10C2C">
            <w:pPr>
              <w:jc w:val="center"/>
              <w:rPr>
                <w:rFonts w:ascii="Arial" w:hAnsi="Arial" w:cs="Arial"/>
                <w:i/>
                <w:iCs/>
                <w:sz w:val="22"/>
                <w:szCs w:val="22"/>
              </w:rPr>
            </w:pPr>
          </w:p>
        </w:tc>
      </w:tr>
      <w:tr w:rsidR="006B2635" w:rsidRPr="00462B85" w14:paraId="7C8A8E69" w14:textId="77777777" w:rsidTr="0072602D">
        <w:trPr>
          <w:jc w:val="center"/>
        </w:trPr>
        <w:tc>
          <w:tcPr>
            <w:tcW w:w="562" w:type="dxa"/>
            <w:tcBorders>
              <w:bottom w:val="single" w:sz="4" w:space="0" w:color="C0C0C0"/>
            </w:tcBorders>
            <w:shd w:val="clear" w:color="auto" w:fill="C00000"/>
          </w:tcPr>
          <w:p w14:paraId="24F38482" w14:textId="3511B44C" w:rsidR="006B2635" w:rsidRPr="001328AF" w:rsidRDefault="006B2635" w:rsidP="00662164">
            <w:pPr>
              <w:rPr>
                <w:rFonts w:ascii="Arial" w:hAnsi="Arial" w:cs="Arial"/>
                <w:b/>
                <w:color w:val="FFFFFF" w:themeColor="background1"/>
                <w:sz w:val="22"/>
                <w:szCs w:val="22"/>
              </w:rPr>
            </w:pPr>
            <w:r w:rsidRPr="001328AF">
              <w:rPr>
                <w:rFonts w:ascii="Arial" w:hAnsi="Arial" w:cs="Arial"/>
                <w:b/>
                <w:color w:val="FFFFFF" w:themeColor="background1"/>
                <w:sz w:val="22"/>
                <w:szCs w:val="22"/>
              </w:rPr>
              <w:lastRenderedPageBreak/>
              <w:t>0</w:t>
            </w:r>
            <w:r w:rsidR="00745A49" w:rsidRPr="001328AF">
              <w:rPr>
                <w:rFonts w:ascii="Arial" w:hAnsi="Arial" w:cs="Arial"/>
                <w:b/>
                <w:color w:val="FFFFFF" w:themeColor="background1"/>
                <w:sz w:val="22"/>
                <w:szCs w:val="22"/>
              </w:rPr>
              <w:t>3</w:t>
            </w:r>
          </w:p>
        </w:tc>
        <w:tc>
          <w:tcPr>
            <w:tcW w:w="8080" w:type="dxa"/>
            <w:tcBorders>
              <w:bottom w:val="single" w:sz="4" w:space="0" w:color="C0C0C0"/>
            </w:tcBorders>
            <w:shd w:val="clear" w:color="auto" w:fill="C00000"/>
          </w:tcPr>
          <w:p w14:paraId="2D2F3044" w14:textId="4AA38F9F" w:rsidR="006B2635" w:rsidRPr="009876D9" w:rsidRDefault="005F4D59" w:rsidP="00662164">
            <w:pPr>
              <w:rPr>
                <w:rFonts w:ascii="Arial" w:eastAsia="Arial Unicode MS" w:hAnsi="Arial" w:cs="Arial"/>
                <w:b/>
                <w:bCs/>
                <w:color w:val="FFFFFF" w:themeColor="background1"/>
                <w:sz w:val="22"/>
                <w:szCs w:val="22"/>
              </w:rPr>
            </w:pPr>
            <w:r w:rsidRPr="005F4D59">
              <w:rPr>
                <w:rFonts w:ascii="Arial" w:eastAsia="Arial Unicode MS" w:hAnsi="Arial" w:cs="Arial"/>
                <w:b/>
                <w:bCs/>
                <w:color w:val="FFFFFF" w:themeColor="background1"/>
                <w:sz w:val="22"/>
                <w:szCs w:val="22"/>
              </w:rPr>
              <w:t>National Transfusion transformation </w:t>
            </w:r>
          </w:p>
        </w:tc>
        <w:tc>
          <w:tcPr>
            <w:tcW w:w="1348" w:type="dxa"/>
            <w:tcBorders>
              <w:bottom w:val="single" w:sz="4" w:space="0" w:color="C0C0C0"/>
            </w:tcBorders>
            <w:shd w:val="clear" w:color="auto" w:fill="C00000"/>
          </w:tcPr>
          <w:p w14:paraId="065B6DA9" w14:textId="69C5E4FD" w:rsidR="006B2635" w:rsidRPr="009876D9" w:rsidRDefault="006B2635" w:rsidP="00662164">
            <w:pPr>
              <w:pStyle w:val="Heading2"/>
              <w:jc w:val="center"/>
              <w:rPr>
                <w:rFonts w:cs="Arial"/>
                <w:color w:val="FFFFFF" w:themeColor="background1"/>
                <w:szCs w:val="22"/>
              </w:rPr>
            </w:pPr>
          </w:p>
        </w:tc>
      </w:tr>
      <w:tr w:rsidR="006B2635" w:rsidRPr="00462B85" w14:paraId="217230DB" w14:textId="77777777" w:rsidTr="0072602D">
        <w:trPr>
          <w:trHeight w:val="340"/>
          <w:jc w:val="center"/>
        </w:trPr>
        <w:tc>
          <w:tcPr>
            <w:tcW w:w="562" w:type="dxa"/>
            <w:tcBorders>
              <w:bottom w:val="single" w:sz="4" w:space="0" w:color="C0C0C0"/>
            </w:tcBorders>
          </w:tcPr>
          <w:p w14:paraId="48764CB6" w14:textId="293DE98A" w:rsidR="006B2635" w:rsidRPr="001328AF" w:rsidRDefault="006B2635" w:rsidP="00662164">
            <w:pPr>
              <w:rPr>
                <w:rFonts w:ascii="Arial" w:hAnsi="Arial" w:cs="Arial"/>
                <w:b/>
                <w:color w:val="2F5496" w:themeColor="accent1" w:themeShade="BF"/>
                <w:sz w:val="22"/>
                <w:szCs w:val="22"/>
              </w:rPr>
            </w:pPr>
          </w:p>
          <w:p w14:paraId="29B437B5" w14:textId="77777777" w:rsidR="00421795" w:rsidRPr="001328AF" w:rsidRDefault="00421795" w:rsidP="00662164">
            <w:pPr>
              <w:rPr>
                <w:rFonts w:ascii="Arial" w:hAnsi="Arial" w:cs="Arial"/>
                <w:b/>
                <w:color w:val="000000"/>
                <w:sz w:val="22"/>
                <w:szCs w:val="22"/>
              </w:rPr>
            </w:pPr>
          </w:p>
        </w:tc>
        <w:tc>
          <w:tcPr>
            <w:tcW w:w="8080" w:type="dxa"/>
            <w:tcBorders>
              <w:bottom w:val="single" w:sz="4" w:space="0" w:color="C0C0C0"/>
            </w:tcBorders>
          </w:tcPr>
          <w:p w14:paraId="7C477C69" w14:textId="5D2CFAE6" w:rsidR="00435430" w:rsidRPr="00435430" w:rsidRDefault="00435430">
            <w:pPr>
              <w:pStyle w:val="ListParagraph"/>
              <w:numPr>
                <w:ilvl w:val="0"/>
                <w:numId w:val="7"/>
              </w:numPr>
              <w:rPr>
                <w:rFonts w:ascii="Arial" w:hAnsi="Arial" w:cs="Arial"/>
                <w:sz w:val="22"/>
                <w:szCs w:val="22"/>
              </w:rPr>
            </w:pPr>
            <w:r w:rsidRPr="00435430">
              <w:rPr>
                <w:rFonts w:ascii="Arial" w:hAnsi="Arial" w:cs="Arial"/>
                <w:sz w:val="22"/>
                <w:szCs w:val="22"/>
              </w:rPr>
              <w:t xml:space="preserve">KM provided an update on national transfusion transformation activities. Contact had been made with Louise Sherliker to seek an update; however, no response had been received at the time of the meeting. Emily Carpenter confirmed that she had not received any additional information, while Julie Jackson advised that the most recent information suggested that proposals remained under consideration at government level, potentially due to funding and cost implications. </w:t>
            </w:r>
          </w:p>
          <w:p w14:paraId="5D7CB696" w14:textId="77777777" w:rsidR="00435430" w:rsidRPr="00435430" w:rsidRDefault="00435430">
            <w:pPr>
              <w:pStyle w:val="ListParagraph"/>
              <w:numPr>
                <w:ilvl w:val="0"/>
                <w:numId w:val="7"/>
              </w:numPr>
              <w:rPr>
                <w:rFonts w:ascii="Arial" w:hAnsi="Arial" w:cs="Arial"/>
                <w:sz w:val="22"/>
                <w:szCs w:val="22"/>
              </w:rPr>
            </w:pPr>
            <w:r w:rsidRPr="00435430">
              <w:rPr>
                <w:rFonts w:ascii="Arial" w:hAnsi="Arial" w:cs="Arial"/>
                <w:sz w:val="22"/>
                <w:szCs w:val="22"/>
              </w:rPr>
              <w:t>Members acknowledged that the overall position remained unchanged from previous updates. Whilst disappointed at the lack of progress, the group recognised that significant transformation programmes often require extensive national review and investment.</w:t>
            </w:r>
          </w:p>
          <w:p w14:paraId="14758ECF" w14:textId="77777777" w:rsidR="00435430" w:rsidRDefault="00435430">
            <w:pPr>
              <w:pStyle w:val="ListParagraph"/>
              <w:numPr>
                <w:ilvl w:val="0"/>
                <w:numId w:val="7"/>
              </w:numPr>
              <w:rPr>
                <w:rFonts w:ascii="Arial" w:hAnsi="Arial" w:cs="Arial"/>
                <w:sz w:val="22"/>
                <w:szCs w:val="22"/>
              </w:rPr>
            </w:pPr>
            <w:r w:rsidRPr="00435430">
              <w:rPr>
                <w:rFonts w:ascii="Arial" w:hAnsi="Arial" w:cs="Arial"/>
                <w:sz w:val="22"/>
                <w:szCs w:val="22"/>
              </w:rPr>
              <w:t>Discussion highlighted the importance of ensuring that shared care requirements continue to be represented within future digital developments, particularly where opportunities exist to improve interoperability and information sharing between organisations.</w:t>
            </w:r>
          </w:p>
          <w:p w14:paraId="7E098EFA" w14:textId="77777777" w:rsidR="00435430" w:rsidRDefault="00435430" w:rsidP="00435430">
            <w:pPr>
              <w:rPr>
                <w:rFonts w:ascii="Arial" w:hAnsi="Arial" w:cs="Arial"/>
                <w:sz w:val="22"/>
                <w:szCs w:val="22"/>
              </w:rPr>
            </w:pPr>
          </w:p>
          <w:p w14:paraId="49382F5F" w14:textId="3DAC752F" w:rsidR="00435430" w:rsidRPr="00435430" w:rsidRDefault="00435430" w:rsidP="00435430">
            <w:pPr>
              <w:rPr>
                <w:rFonts w:ascii="Arial" w:hAnsi="Arial" w:cs="Arial"/>
                <w:b/>
                <w:bCs/>
                <w:color w:val="00B0F0"/>
                <w:sz w:val="22"/>
                <w:szCs w:val="22"/>
              </w:rPr>
            </w:pPr>
            <w:r w:rsidRPr="00435430">
              <w:rPr>
                <w:rFonts w:ascii="Arial" w:hAnsi="Arial" w:cs="Arial"/>
                <w:b/>
                <w:bCs/>
                <w:color w:val="00B0F0"/>
                <w:sz w:val="22"/>
                <w:szCs w:val="22"/>
              </w:rPr>
              <w:t>Outcome</w:t>
            </w:r>
            <w:r w:rsidRPr="00435430">
              <w:rPr>
                <w:rFonts w:ascii="Arial" w:hAnsi="Arial" w:cs="Arial"/>
                <w:b/>
                <w:bCs/>
                <w:color w:val="00B0F0"/>
                <w:sz w:val="22"/>
                <w:szCs w:val="22"/>
              </w:rPr>
              <w:t>:</w:t>
            </w:r>
          </w:p>
          <w:p w14:paraId="0B7E380A" w14:textId="77777777" w:rsidR="00435430" w:rsidRPr="00435430" w:rsidRDefault="00435430" w:rsidP="00435430">
            <w:pPr>
              <w:rPr>
                <w:rFonts w:ascii="Arial" w:hAnsi="Arial" w:cs="Arial"/>
                <w:sz w:val="22"/>
                <w:szCs w:val="22"/>
              </w:rPr>
            </w:pPr>
            <w:r w:rsidRPr="00435430">
              <w:rPr>
                <w:rFonts w:ascii="Arial" w:hAnsi="Arial" w:cs="Arial"/>
                <w:sz w:val="22"/>
                <w:szCs w:val="22"/>
              </w:rPr>
              <w:t>Members noted that there had been no significant update to national transfusion transformation work since the previous meeting.</w:t>
            </w:r>
          </w:p>
          <w:p w14:paraId="01C9E516" w14:textId="1C1859A1" w:rsidR="006B2635" w:rsidRPr="00501689" w:rsidRDefault="00435430" w:rsidP="00662164">
            <w:pPr>
              <w:rPr>
                <w:rFonts w:ascii="Arial" w:hAnsi="Arial" w:cs="Arial"/>
                <w:sz w:val="22"/>
                <w:szCs w:val="22"/>
              </w:rPr>
            </w:pPr>
            <w:r w:rsidRPr="00435430">
              <w:rPr>
                <w:rFonts w:ascii="Arial" w:hAnsi="Arial" w:cs="Arial"/>
                <w:sz w:val="22"/>
                <w:szCs w:val="22"/>
              </w:rPr>
              <w:t>The group agreed that ongoing engagement and monitoring should continue.</w:t>
            </w:r>
          </w:p>
        </w:tc>
        <w:tc>
          <w:tcPr>
            <w:tcW w:w="1348" w:type="dxa"/>
            <w:tcBorders>
              <w:bottom w:val="single" w:sz="4" w:space="0" w:color="C0C0C0"/>
            </w:tcBorders>
          </w:tcPr>
          <w:p w14:paraId="396637A9" w14:textId="77777777" w:rsidR="006B2635" w:rsidRPr="00554B7A" w:rsidRDefault="006B2635" w:rsidP="00662164">
            <w:pPr>
              <w:pStyle w:val="Heading2"/>
              <w:jc w:val="center"/>
              <w:rPr>
                <w:rFonts w:cs="Arial"/>
                <w:color w:val="000000"/>
                <w:szCs w:val="22"/>
              </w:rPr>
            </w:pPr>
          </w:p>
        </w:tc>
      </w:tr>
      <w:tr w:rsidR="00662164" w:rsidRPr="00462B85" w14:paraId="7CB1ED3B" w14:textId="77777777" w:rsidTr="0072602D">
        <w:trPr>
          <w:jc w:val="center"/>
        </w:trPr>
        <w:tc>
          <w:tcPr>
            <w:tcW w:w="562" w:type="dxa"/>
            <w:tcBorders>
              <w:bottom w:val="single" w:sz="4" w:space="0" w:color="C0C0C0"/>
            </w:tcBorders>
          </w:tcPr>
          <w:p w14:paraId="427DEED4" w14:textId="43DBB8B0" w:rsidR="00662164" w:rsidRPr="001328AF" w:rsidRDefault="00662164" w:rsidP="00662164">
            <w:pPr>
              <w:rPr>
                <w:rFonts w:ascii="Arial" w:hAnsi="Arial" w:cs="Arial"/>
                <w:b/>
                <w:color w:val="000000"/>
                <w:sz w:val="22"/>
                <w:szCs w:val="22"/>
              </w:rPr>
            </w:pPr>
          </w:p>
        </w:tc>
        <w:tc>
          <w:tcPr>
            <w:tcW w:w="8080" w:type="dxa"/>
            <w:tcBorders>
              <w:bottom w:val="single" w:sz="4" w:space="0" w:color="C0C0C0"/>
            </w:tcBorders>
          </w:tcPr>
          <w:p w14:paraId="3D9A60B2" w14:textId="77777777" w:rsidR="00501689" w:rsidRPr="00501689" w:rsidRDefault="005F4D59" w:rsidP="00501689">
            <w:pPr>
              <w:rPr>
                <w:rFonts w:ascii="Segoe UI" w:hAnsi="Symbol" w:cs="Segoe UI"/>
                <w:sz w:val="22"/>
                <w:szCs w:val="22"/>
              </w:rPr>
            </w:pPr>
            <w:r w:rsidRPr="00501689">
              <w:rPr>
                <w:rFonts w:ascii="Arial" w:eastAsia="Arial Unicode MS" w:hAnsi="Arial" w:cs="Arial"/>
                <w:color w:val="FF0000"/>
                <w:sz w:val="22"/>
                <w:szCs w:val="22"/>
              </w:rPr>
              <w:t>ACTION</w:t>
            </w:r>
            <w:r w:rsidR="00501689" w:rsidRPr="00501689">
              <w:rPr>
                <w:rFonts w:ascii="Arial" w:eastAsia="Arial Unicode MS" w:hAnsi="Arial" w:cs="Arial"/>
                <w:color w:val="FF0000"/>
                <w:sz w:val="22"/>
                <w:szCs w:val="22"/>
              </w:rPr>
              <w:t>:</w:t>
            </w:r>
            <w:r w:rsidR="00501689" w:rsidRPr="00501689">
              <w:rPr>
                <w:rFonts w:ascii="Segoe UI" w:hAnsi="Symbol" w:cs="Segoe UI"/>
                <w:sz w:val="22"/>
                <w:szCs w:val="22"/>
              </w:rPr>
              <w:t xml:space="preserve"> </w:t>
            </w:r>
          </w:p>
          <w:p w14:paraId="74402197" w14:textId="48248DEF" w:rsidR="00662164" w:rsidRPr="000F0828" w:rsidRDefault="000F0828">
            <w:pPr>
              <w:pStyle w:val="ListParagraph"/>
              <w:numPr>
                <w:ilvl w:val="0"/>
                <w:numId w:val="8"/>
              </w:numPr>
              <w:rPr>
                <w:rFonts w:ascii="Arial" w:eastAsia="Arial Unicode MS" w:hAnsi="Arial" w:cs="Arial"/>
                <w:b/>
                <w:bCs/>
                <w:color w:val="FF0000"/>
                <w:sz w:val="20"/>
              </w:rPr>
            </w:pPr>
            <w:r w:rsidRPr="000F0828">
              <w:rPr>
                <w:rFonts w:ascii="Arial" w:eastAsia="Arial Unicode MS" w:hAnsi="Arial" w:cs="Arial"/>
                <w:b/>
                <w:bCs/>
                <w:color w:val="FF0000"/>
                <w:sz w:val="20"/>
              </w:rPr>
              <w:t>Continue engagement with national transformation leads and provide updates</w:t>
            </w:r>
          </w:p>
        </w:tc>
        <w:tc>
          <w:tcPr>
            <w:tcW w:w="1348" w:type="dxa"/>
            <w:tcBorders>
              <w:bottom w:val="single" w:sz="4" w:space="0" w:color="C0C0C0"/>
            </w:tcBorders>
          </w:tcPr>
          <w:p w14:paraId="5B55913E" w14:textId="5DCBD9E1" w:rsidR="000177B9" w:rsidRPr="000F0828" w:rsidRDefault="000177B9" w:rsidP="000177B9">
            <w:pPr>
              <w:rPr>
                <w:rFonts w:ascii="Arial" w:hAnsi="Arial" w:cs="Arial"/>
                <w:sz w:val="22"/>
                <w:szCs w:val="22"/>
              </w:rPr>
            </w:pPr>
          </w:p>
        </w:tc>
      </w:tr>
      <w:tr w:rsidR="00D851A3" w:rsidRPr="00462B85" w14:paraId="52B75521" w14:textId="77777777" w:rsidTr="0072602D">
        <w:trPr>
          <w:jc w:val="center"/>
        </w:trPr>
        <w:tc>
          <w:tcPr>
            <w:tcW w:w="562" w:type="dxa"/>
            <w:tcBorders>
              <w:bottom w:val="single" w:sz="4" w:space="0" w:color="C0C0C0"/>
            </w:tcBorders>
            <w:shd w:val="clear" w:color="auto" w:fill="C00000"/>
          </w:tcPr>
          <w:p w14:paraId="432D7819" w14:textId="39105329" w:rsidR="00D851A3" w:rsidRPr="005F4D59" w:rsidRDefault="00BD30A5" w:rsidP="005F4D59">
            <w:pPr>
              <w:rPr>
                <w:rFonts w:ascii="Arial" w:hAnsi="Arial" w:cs="Arial"/>
                <w:b/>
                <w:bCs/>
                <w:color w:val="F2F2F2" w:themeColor="background1" w:themeShade="F2"/>
              </w:rPr>
            </w:pPr>
            <w:r w:rsidRPr="005F4D59">
              <w:rPr>
                <w:rFonts w:ascii="Arial" w:hAnsi="Arial" w:cs="Arial"/>
                <w:b/>
                <w:bCs/>
                <w:color w:val="F2F2F2" w:themeColor="background1" w:themeShade="F2"/>
              </w:rPr>
              <w:t>0</w:t>
            </w:r>
            <w:r w:rsidR="005F4D59" w:rsidRPr="005F4D59">
              <w:rPr>
                <w:rFonts w:ascii="Arial" w:hAnsi="Arial" w:cs="Arial"/>
                <w:b/>
                <w:bCs/>
                <w:color w:val="F2F2F2" w:themeColor="background1" w:themeShade="F2"/>
              </w:rPr>
              <w:t>4</w:t>
            </w:r>
          </w:p>
        </w:tc>
        <w:tc>
          <w:tcPr>
            <w:tcW w:w="8080" w:type="dxa"/>
            <w:tcBorders>
              <w:bottom w:val="single" w:sz="4" w:space="0" w:color="C0C0C0"/>
            </w:tcBorders>
            <w:shd w:val="clear" w:color="auto" w:fill="C00000"/>
          </w:tcPr>
          <w:p w14:paraId="42652130" w14:textId="6B0A7F00" w:rsidR="00807AA7" w:rsidRPr="005F4D59" w:rsidRDefault="005F4D59" w:rsidP="005F4D59">
            <w:pPr>
              <w:rPr>
                <w:rFonts w:ascii="Arial" w:hAnsi="Arial" w:cs="Arial"/>
                <w:b/>
                <w:bCs/>
                <w:color w:val="F2F2F2" w:themeColor="background1" w:themeShade="F2"/>
              </w:rPr>
            </w:pPr>
            <w:r w:rsidRPr="005F4D59">
              <w:rPr>
                <w:rFonts w:ascii="Arial" w:hAnsi="Arial" w:cs="Arial"/>
                <w:b/>
                <w:bCs/>
                <w:color w:val="F2F2F2" w:themeColor="background1" w:themeShade="F2"/>
              </w:rPr>
              <w:t xml:space="preserve">Shared Care </w:t>
            </w:r>
            <w:r w:rsidR="000F0828">
              <w:rPr>
                <w:rFonts w:ascii="Arial" w:hAnsi="Arial" w:cs="Arial"/>
                <w:b/>
                <w:bCs/>
                <w:color w:val="F2F2F2" w:themeColor="background1" w:themeShade="F2"/>
              </w:rPr>
              <w:t>Toolkit – Updates and Feedback</w:t>
            </w:r>
          </w:p>
        </w:tc>
        <w:tc>
          <w:tcPr>
            <w:tcW w:w="1348" w:type="dxa"/>
            <w:tcBorders>
              <w:bottom w:val="single" w:sz="4" w:space="0" w:color="C0C0C0"/>
            </w:tcBorders>
            <w:shd w:val="clear" w:color="auto" w:fill="C00000"/>
          </w:tcPr>
          <w:p w14:paraId="3CB6FA91" w14:textId="0083624E" w:rsidR="00D851A3" w:rsidRPr="005F4D59" w:rsidRDefault="00D851A3" w:rsidP="005F4D59">
            <w:pPr>
              <w:pStyle w:val="Heading2"/>
              <w:rPr>
                <w:rFonts w:cs="Arial"/>
                <w:bCs/>
                <w:color w:val="F2F2F2" w:themeColor="background1" w:themeShade="F2"/>
                <w:szCs w:val="22"/>
              </w:rPr>
            </w:pPr>
          </w:p>
        </w:tc>
      </w:tr>
      <w:tr w:rsidR="00807AA7" w:rsidRPr="00462B85" w14:paraId="644E84F0" w14:textId="77777777" w:rsidTr="0072602D">
        <w:trPr>
          <w:jc w:val="center"/>
        </w:trPr>
        <w:tc>
          <w:tcPr>
            <w:tcW w:w="562" w:type="dxa"/>
            <w:tcBorders>
              <w:bottom w:val="single" w:sz="4" w:space="0" w:color="C0C0C0"/>
            </w:tcBorders>
            <w:shd w:val="clear" w:color="auto" w:fill="FFFFFF" w:themeFill="background1"/>
          </w:tcPr>
          <w:p w14:paraId="29AFB952" w14:textId="77777777" w:rsidR="00807AA7" w:rsidRPr="001328AF" w:rsidRDefault="00807AA7" w:rsidP="00D851A3">
            <w:pPr>
              <w:rPr>
                <w:rFonts w:ascii="Arial" w:hAnsi="Arial" w:cs="Arial"/>
                <w:b/>
                <w:color w:val="000000"/>
                <w:sz w:val="22"/>
                <w:szCs w:val="22"/>
              </w:rPr>
            </w:pPr>
          </w:p>
        </w:tc>
        <w:tc>
          <w:tcPr>
            <w:tcW w:w="8080" w:type="dxa"/>
            <w:tcBorders>
              <w:bottom w:val="single" w:sz="4" w:space="0" w:color="C0C0C0"/>
            </w:tcBorders>
            <w:shd w:val="clear" w:color="auto" w:fill="FFFFFF" w:themeFill="background1"/>
          </w:tcPr>
          <w:p w14:paraId="57C08A11" w14:textId="2B4EDEE8" w:rsidR="000F0828" w:rsidRPr="000F0828" w:rsidRDefault="000F0828">
            <w:pPr>
              <w:pStyle w:val="ListParagraph"/>
              <w:numPr>
                <w:ilvl w:val="0"/>
                <w:numId w:val="8"/>
              </w:numPr>
              <w:rPr>
                <w:rFonts w:ascii="Arial" w:hAnsi="Arial" w:cs="Arial"/>
                <w:sz w:val="22"/>
                <w:szCs w:val="22"/>
                <w:lang w:eastAsia="ja-JP"/>
              </w:rPr>
            </w:pPr>
            <w:r w:rsidRPr="000F0828">
              <w:rPr>
                <w:rFonts w:ascii="Arial" w:hAnsi="Arial" w:cs="Arial"/>
                <w:sz w:val="22"/>
                <w:szCs w:val="22"/>
                <w:lang w:eastAsia="ja-JP"/>
              </w:rPr>
              <w:t xml:space="preserve">Discussion revisited proposals originally explored during December 2025 regarding creation of a Shared Care Toolkit and central resource hub. Members expressed strong support for the development of a single location where shared care resources could be accessed and maintained. The NBTC website was identified as a potential hosting platform. </w:t>
            </w:r>
          </w:p>
          <w:p w14:paraId="107D8E2A" w14:textId="2ABCE2A0" w:rsidR="000F0828" w:rsidRPr="000F0828" w:rsidRDefault="000F0828">
            <w:pPr>
              <w:pStyle w:val="ListParagraph"/>
              <w:numPr>
                <w:ilvl w:val="0"/>
                <w:numId w:val="8"/>
              </w:numPr>
              <w:rPr>
                <w:rFonts w:ascii="Arial" w:hAnsi="Arial" w:cs="Arial"/>
                <w:sz w:val="22"/>
                <w:szCs w:val="22"/>
                <w:lang w:eastAsia="ja-JP"/>
              </w:rPr>
            </w:pPr>
            <w:r w:rsidRPr="000F0828">
              <w:rPr>
                <w:rFonts w:ascii="Arial" w:hAnsi="Arial" w:cs="Arial"/>
                <w:sz w:val="22"/>
                <w:szCs w:val="22"/>
                <w:lang w:eastAsia="ja-JP"/>
              </w:rPr>
              <w:t xml:space="preserve">Potential resources included the Shared Care Form, SHOT educational materials, e-learning packages, examples of local good practice and links to relevant national guidance. Members agreed that easier access to these materials would help organisations establish and strengthen shared care arrangements. </w:t>
            </w:r>
          </w:p>
          <w:p w14:paraId="3BC38885" w14:textId="3BA4577B" w:rsidR="000F0828" w:rsidRPr="000F0828" w:rsidRDefault="000F0828">
            <w:pPr>
              <w:pStyle w:val="ListParagraph"/>
              <w:numPr>
                <w:ilvl w:val="0"/>
                <w:numId w:val="8"/>
              </w:numPr>
              <w:rPr>
                <w:rFonts w:ascii="Arial" w:hAnsi="Arial" w:cs="Arial"/>
                <w:sz w:val="22"/>
                <w:szCs w:val="22"/>
                <w:lang w:eastAsia="ja-JP"/>
              </w:rPr>
            </w:pPr>
            <w:r w:rsidRPr="000F0828">
              <w:rPr>
                <w:rFonts w:ascii="Arial" w:hAnsi="Arial" w:cs="Arial"/>
                <w:sz w:val="22"/>
                <w:szCs w:val="22"/>
                <w:lang w:eastAsia="ja-JP"/>
              </w:rPr>
              <w:t xml:space="preserve">The recently published SHOT Bite relating to shared care incidents was highlighted as an example of valuable learning material that could be incorporated into the toolkit. The group supported increased visibility of SHOT resources and recognised their value in reinforcing key patient safety messages. </w:t>
            </w:r>
          </w:p>
          <w:p w14:paraId="5759370C" w14:textId="77777777" w:rsidR="000F0828" w:rsidRPr="000F0828" w:rsidRDefault="000F0828">
            <w:pPr>
              <w:pStyle w:val="ListParagraph"/>
              <w:numPr>
                <w:ilvl w:val="0"/>
                <w:numId w:val="8"/>
              </w:numPr>
              <w:rPr>
                <w:rFonts w:ascii="Arial" w:hAnsi="Arial" w:cs="Arial"/>
                <w:sz w:val="22"/>
                <w:szCs w:val="22"/>
                <w:lang w:eastAsia="ja-JP"/>
              </w:rPr>
            </w:pPr>
            <w:r w:rsidRPr="000F0828">
              <w:rPr>
                <w:rFonts w:ascii="Arial" w:hAnsi="Arial" w:cs="Arial"/>
                <w:sz w:val="22"/>
                <w:szCs w:val="22"/>
                <w:lang w:eastAsia="ja-JP"/>
              </w:rPr>
              <w:t>Members reviewed a prototype fact-sheet resource using irradiated blood components as an example. The concise format was welcomed as a practical way of providing accessible information whilst avoiding duplication of detailed national guidance.</w:t>
            </w:r>
          </w:p>
          <w:p w14:paraId="14A1B44F" w14:textId="77777777" w:rsidR="000F0828" w:rsidRPr="000F0828" w:rsidRDefault="000F0828">
            <w:pPr>
              <w:pStyle w:val="ListParagraph"/>
              <w:numPr>
                <w:ilvl w:val="0"/>
                <w:numId w:val="8"/>
              </w:numPr>
              <w:rPr>
                <w:rFonts w:ascii="Arial" w:hAnsi="Arial" w:cs="Arial"/>
                <w:sz w:val="22"/>
                <w:szCs w:val="22"/>
                <w:lang w:eastAsia="ja-JP"/>
              </w:rPr>
            </w:pPr>
            <w:r w:rsidRPr="000F0828">
              <w:rPr>
                <w:rFonts w:ascii="Arial" w:hAnsi="Arial" w:cs="Arial"/>
                <w:sz w:val="22"/>
                <w:szCs w:val="22"/>
                <w:lang w:eastAsia="ja-JP"/>
              </w:rPr>
              <w:t>Significant discussion took place regarding document governance, ownership and version control. Members agreed that toolkit resources should complement existing guidance, focusing on practical implementation and shared care considerations rather than reproducing national recommendations.</w:t>
            </w:r>
          </w:p>
          <w:p w14:paraId="1A8EF239" w14:textId="77777777" w:rsidR="000F0828" w:rsidRPr="000F0828" w:rsidRDefault="000F0828">
            <w:pPr>
              <w:pStyle w:val="ListParagraph"/>
              <w:numPr>
                <w:ilvl w:val="0"/>
                <w:numId w:val="8"/>
              </w:numPr>
              <w:rPr>
                <w:rFonts w:ascii="Arial" w:hAnsi="Arial" w:cs="Arial"/>
                <w:sz w:val="22"/>
                <w:szCs w:val="22"/>
                <w:lang w:eastAsia="ja-JP"/>
              </w:rPr>
            </w:pPr>
            <w:r w:rsidRPr="000F0828">
              <w:rPr>
                <w:rFonts w:ascii="Arial" w:hAnsi="Arial" w:cs="Arial"/>
                <w:sz w:val="22"/>
                <w:szCs w:val="22"/>
                <w:lang w:eastAsia="ja-JP"/>
              </w:rPr>
              <w:t>The group also discussed the challenges associated with lengthy guidance documents. Several members supported the concept of summary pages being routinely included within future national guidelines to improve accessibility and support implementation.</w:t>
            </w:r>
          </w:p>
          <w:p w14:paraId="78EF3F08" w14:textId="77777777" w:rsidR="000F0828" w:rsidRPr="000F0828" w:rsidRDefault="000F0828">
            <w:pPr>
              <w:pStyle w:val="ListParagraph"/>
              <w:numPr>
                <w:ilvl w:val="0"/>
                <w:numId w:val="8"/>
              </w:numPr>
              <w:rPr>
                <w:rFonts w:ascii="Arial" w:hAnsi="Arial" w:cs="Arial"/>
                <w:sz w:val="22"/>
                <w:szCs w:val="22"/>
                <w:lang w:eastAsia="ja-JP"/>
              </w:rPr>
            </w:pPr>
            <w:r w:rsidRPr="000F0828">
              <w:rPr>
                <w:rFonts w:ascii="Arial" w:hAnsi="Arial" w:cs="Arial"/>
                <w:sz w:val="22"/>
                <w:szCs w:val="22"/>
                <w:lang w:eastAsia="ja-JP"/>
              </w:rPr>
              <w:t>Opportunities to include case studies and examples of successful shared care arrangements were also considered beneficial.</w:t>
            </w:r>
          </w:p>
          <w:p w14:paraId="0D521D4E" w14:textId="77777777" w:rsidR="000F0828" w:rsidRDefault="000F0828">
            <w:pPr>
              <w:pStyle w:val="ListParagraph"/>
              <w:numPr>
                <w:ilvl w:val="0"/>
                <w:numId w:val="8"/>
              </w:numPr>
              <w:rPr>
                <w:rFonts w:ascii="Arial" w:hAnsi="Arial" w:cs="Arial"/>
                <w:sz w:val="22"/>
                <w:szCs w:val="22"/>
                <w:lang w:eastAsia="ja-JP"/>
              </w:rPr>
            </w:pPr>
            <w:r w:rsidRPr="000F0828">
              <w:rPr>
                <w:rFonts w:ascii="Arial" w:hAnsi="Arial" w:cs="Arial"/>
                <w:sz w:val="22"/>
                <w:szCs w:val="22"/>
                <w:lang w:eastAsia="ja-JP"/>
              </w:rPr>
              <w:lastRenderedPageBreak/>
              <w:t>Discussion concluded with consideration of governance arrangements for the Working Group itself. Members expressed support for recognition of the Shared Care Working Group as a standalone NBTC working group due to its multidisciplinary nature and broad remit.</w:t>
            </w:r>
          </w:p>
          <w:p w14:paraId="53402F94" w14:textId="77777777" w:rsidR="000F0828" w:rsidRDefault="000F0828" w:rsidP="000F0828">
            <w:pPr>
              <w:rPr>
                <w:rFonts w:ascii="Arial" w:hAnsi="Arial" w:cs="Arial"/>
                <w:sz w:val="22"/>
                <w:szCs w:val="22"/>
                <w:lang w:eastAsia="ja-JP"/>
              </w:rPr>
            </w:pPr>
          </w:p>
          <w:p w14:paraId="4EFC7F21" w14:textId="5E70EA5F" w:rsidR="000F0828" w:rsidRPr="000F0828" w:rsidRDefault="000F0828" w:rsidP="000F0828">
            <w:pPr>
              <w:rPr>
                <w:rFonts w:ascii="Arial" w:hAnsi="Arial" w:cs="Arial"/>
                <w:b/>
                <w:bCs/>
                <w:color w:val="00B0F0"/>
                <w:sz w:val="22"/>
                <w:szCs w:val="22"/>
                <w:lang w:eastAsia="ja-JP"/>
              </w:rPr>
            </w:pPr>
            <w:r w:rsidRPr="000F0828">
              <w:rPr>
                <w:rFonts w:ascii="Arial" w:hAnsi="Arial" w:cs="Arial"/>
                <w:b/>
                <w:bCs/>
                <w:color w:val="00B0F0"/>
                <w:sz w:val="22"/>
                <w:szCs w:val="22"/>
                <w:lang w:eastAsia="ja-JP"/>
              </w:rPr>
              <w:t>Outcome</w:t>
            </w:r>
            <w:r w:rsidRPr="000F0828">
              <w:rPr>
                <w:rFonts w:ascii="Arial" w:hAnsi="Arial" w:cs="Arial"/>
                <w:b/>
                <w:bCs/>
                <w:color w:val="00B0F0"/>
                <w:sz w:val="22"/>
                <w:szCs w:val="22"/>
                <w:lang w:eastAsia="ja-JP"/>
              </w:rPr>
              <w:t>:</w:t>
            </w:r>
          </w:p>
          <w:p w14:paraId="47A5F13A" w14:textId="77777777" w:rsidR="000F0828" w:rsidRPr="000F0828" w:rsidRDefault="000F0828" w:rsidP="000F0828">
            <w:pPr>
              <w:rPr>
                <w:rFonts w:ascii="Arial" w:hAnsi="Arial" w:cs="Arial"/>
                <w:sz w:val="22"/>
                <w:szCs w:val="22"/>
                <w:lang w:eastAsia="ja-JP"/>
              </w:rPr>
            </w:pPr>
            <w:r w:rsidRPr="000F0828">
              <w:rPr>
                <w:rFonts w:ascii="Arial" w:hAnsi="Arial" w:cs="Arial"/>
                <w:sz w:val="22"/>
                <w:szCs w:val="22"/>
                <w:lang w:eastAsia="ja-JP"/>
              </w:rPr>
              <w:t>Members supported the development of a Shared Care Toolkit and central resource hub.</w:t>
            </w:r>
          </w:p>
          <w:p w14:paraId="4424088D" w14:textId="77777777" w:rsidR="000F0828" w:rsidRPr="000F0828" w:rsidRDefault="000F0828" w:rsidP="000F0828">
            <w:pPr>
              <w:rPr>
                <w:rFonts w:ascii="Arial" w:hAnsi="Arial" w:cs="Arial"/>
                <w:sz w:val="22"/>
                <w:szCs w:val="22"/>
                <w:lang w:eastAsia="ja-JP"/>
              </w:rPr>
            </w:pPr>
            <w:r w:rsidRPr="000F0828">
              <w:rPr>
                <w:rFonts w:ascii="Arial" w:hAnsi="Arial" w:cs="Arial"/>
                <w:sz w:val="22"/>
                <w:szCs w:val="22"/>
                <w:lang w:eastAsia="ja-JP"/>
              </w:rPr>
              <w:t>The prototype fact-sheet format was endorsed as a useful approach for future toolkit resources.</w:t>
            </w:r>
          </w:p>
          <w:p w14:paraId="5565582D" w14:textId="2CDC332D" w:rsidR="00807AA7" w:rsidRPr="00D76EA6" w:rsidRDefault="000F0828" w:rsidP="00807AA7">
            <w:pPr>
              <w:rPr>
                <w:rFonts w:ascii="Arial" w:hAnsi="Arial" w:cs="Arial"/>
                <w:sz w:val="22"/>
                <w:szCs w:val="22"/>
                <w:lang w:eastAsia="ja-JP"/>
              </w:rPr>
            </w:pPr>
            <w:r w:rsidRPr="000F0828">
              <w:rPr>
                <w:rFonts w:ascii="Arial" w:hAnsi="Arial" w:cs="Arial"/>
                <w:sz w:val="22"/>
                <w:szCs w:val="22"/>
                <w:lang w:eastAsia="ja-JP"/>
              </w:rPr>
              <w:t>Support was expressed for wider inclusion of case studies, educational materials and shared care implementation resources.</w:t>
            </w:r>
          </w:p>
        </w:tc>
        <w:tc>
          <w:tcPr>
            <w:tcW w:w="1348" w:type="dxa"/>
            <w:tcBorders>
              <w:bottom w:val="single" w:sz="4" w:space="0" w:color="C0C0C0"/>
            </w:tcBorders>
            <w:shd w:val="clear" w:color="auto" w:fill="FFFFFF" w:themeFill="background1"/>
          </w:tcPr>
          <w:p w14:paraId="2BF4AAF0" w14:textId="77777777" w:rsidR="00807AA7" w:rsidRPr="000D21D8" w:rsidRDefault="00807AA7" w:rsidP="00D851A3">
            <w:pPr>
              <w:pStyle w:val="Heading2"/>
              <w:jc w:val="center"/>
              <w:rPr>
                <w:rFonts w:cs="Arial"/>
                <w:color w:val="000000" w:themeColor="text1"/>
                <w:szCs w:val="22"/>
              </w:rPr>
            </w:pPr>
          </w:p>
        </w:tc>
      </w:tr>
      <w:tr w:rsidR="005F4D59" w:rsidRPr="00462B85" w14:paraId="43B43A57" w14:textId="77777777" w:rsidTr="0072602D">
        <w:trPr>
          <w:jc w:val="center"/>
        </w:trPr>
        <w:tc>
          <w:tcPr>
            <w:tcW w:w="562" w:type="dxa"/>
            <w:tcBorders>
              <w:bottom w:val="single" w:sz="4" w:space="0" w:color="C0C0C0"/>
            </w:tcBorders>
            <w:shd w:val="clear" w:color="auto" w:fill="FFFFFF" w:themeFill="background1"/>
          </w:tcPr>
          <w:p w14:paraId="37DE6D2A" w14:textId="77777777" w:rsidR="005F4D59" w:rsidRPr="001328AF" w:rsidRDefault="005F4D59" w:rsidP="00D851A3">
            <w:pPr>
              <w:rPr>
                <w:rFonts w:ascii="Arial" w:hAnsi="Arial" w:cs="Arial"/>
                <w:b/>
                <w:color w:val="000000"/>
                <w:sz w:val="22"/>
                <w:szCs w:val="22"/>
              </w:rPr>
            </w:pPr>
          </w:p>
        </w:tc>
        <w:tc>
          <w:tcPr>
            <w:tcW w:w="8080" w:type="dxa"/>
            <w:tcBorders>
              <w:bottom w:val="single" w:sz="4" w:space="0" w:color="C0C0C0"/>
            </w:tcBorders>
            <w:shd w:val="clear" w:color="auto" w:fill="FFFFFF" w:themeFill="background1"/>
          </w:tcPr>
          <w:p w14:paraId="205EF22B" w14:textId="77777777" w:rsidR="00DD4E77" w:rsidRDefault="005F4D59" w:rsidP="00DD4E77">
            <w:pPr>
              <w:rPr>
                <w:rFonts w:ascii="Segoe UI" w:hAnsi="Symbol" w:cs="Segoe UI"/>
                <w:sz w:val="21"/>
                <w:szCs w:val="21"/>
              </w:rPr>
            </w:pPr>
            <w:r w:rsidRPr="00DD4E77">
              <w:rPr>
                <w:rFonts w:ascii="Arial" w:eastAsia="Arial Unicode MS" w:hAnsi="Arial" w:cs="Arial"/>
                <w:b/>
                <w:bCs/>
                <w:color w:val="FF0000"/>
                <w:sz w:val="20"/>
                <w:lang w:val="en-US" w:eastAsia="ja-JP"/>
              </w:rPr>
              <w:t>ACTION</w:t>
            </w:r>
            <w:r w:rsidR="00DD4E77" w:rsidRPr="00DD4E77">
              <w:rPr>
                <w:rFonts w:ascii="Arial" w:eastAsia="Arial Unicode MS" w:hAnsi="Arial" w:cs="Arial"/>
                <w:b/>
                <w:bCs/>
                <w:color w:val="FF0000"/>
                <w:sz w:val="20"/>
                <w:lang w:val="en-US" w:eastAsia="ja-JP"/>
              </w:rPr>
              <w:t>:</w:t>
            </w:r>
            <w:r w:rsidR="00DD4E77" w:rsidRPr="00DD4E77">
              <w:rPr>
                <w:rFonts w:ascii="Segoe UI" w:hAnsi="Symbol" w:cs="Segoe UI"/>
                <w:sz w:val="21"/>
                <w:szCs w:val="21"/>
              </w:rPr>
              <w:t xml:space="preserve"> </w:t>
            </w:r>
          </w:p>
          <w:p w14:paraId="7C75DFD9" w14:textId="77777777" w:rsidR="0014506E" w:rsidRPr="0014506E" w:rsidRDefault="0014506E">
            <w:pPr>
              <w:pStyle w:val="ListParagraph"/>
              <w:numPr>
                <w:ilvl w:val="0"/>
                <w:numId w:val="9"/>
              </w:numPr>
              <w:rPr>
                <w:rFonts w:ascii="Arial" w:eastAsia="Arial Unicode MS" w:hAnsi="Arial" w:cs="Arial"/>
                <w:color w:val="FF0000"/>
                <w:sz w:val="20"/>
                <w:lang w:eastAsia="ja-JP"/>
              </w:rPr>
            </w:pPr>
            <w:r w:rsidRPr="0014506E">
              <w:rPr>
                <w:rFonts w:ascii="Arial" w:eastAsia="Arial Unicode MS" w:hAnsi="Arial" w:cs="Arial"/>
                <w:color w:val="FF0000"/>
                <w:sz w:val="20"/>
                <w:lang w:eastAsia="ja-JP"/>
              </w:rPr>
              <w:t>Progress development of Shared Care Toolkit resources.</w:t>
            </w:r>
          </w:p>
          <w:p w14:paraId="68EEBCC5" w14:textId="77777777" w:rsidR="0014506E" w:rsidRPr="0014506E" w:rsidRDefault="0014506E">
            <w:pPr>
              <w:pStyle w:val="ListParagraph"/>
              <w:numPr>
                <w:ilvl w:val="0"/>
                <w:numId w:val="9"/>
              </w:numPr>
              <w:rPr>
                <w:rFonts w:ascii="Arial" w:eastAsia="Arial Unicode MS" w:hAnsi="Arial" w:cs="Arial"/>
                <w:color w:val="FF0000"/>
                <w:sz w:val="20"/>
                <w:lang w:eastAsia="ja-JP"/>
              </w:rPr>
            </w:pPr>
            <w:r w:rsidRPr="0014506E">
              <w:rPr>
                <w:rFonts w:ascii="Arial" w:eastAsia="Arial Unicode MS" w:hAnsi="Arial" w:cs="Arial"/>
                <w:color w:val="FF0000"/>
                <w:sz w:val="20"/>
                <w:lang w:eastAsia="ja-JP"/>
              </w:rPr>
              <w:t>Explore hosting arrangements through NBTC structures.</w:t>
            </w:r>
          </w:p>
          <w:p w14:paraId="6E8D4A24" w14:textId="77777777" w:rsidR="0014506E" w:rsidRPr="0014506E" w:rsidRDefault="0014506E">
            <w:pPr>
              <w:pStyle w:val="ListParagraph"/>
              <w:numPr>
                <w:ilvl w:val="0"/>
                <w:numId w:val="9"/>
              </w:numPr>
              <w:rPr>
                <w:rFonts w:ascii="Arial" w:eastAsia="Arial Unicode MS" w:hAnsi="Arial" w:cs="Arial"/>
                <w:color w:val="FF0000"/>
                <w:sz w:val="20"/>
                <w:lang w:eastAsia="ja-JP"/>
              </w:rPr>
            </w:pPr>
            <w:r w:rsidRPr="0014506E">
              <w:rPr>
                <w:rFonts w:ascii="Arial" w:eastAsia="Arial Unicode MS" w:hAnsi="Arial" w:cs="Arial"/>
                <w:color w:val="FF0000"/>
                <w:sz w:val="20"/>
                <w:lang w:eastAsia="ja-JP"/>
              </w:rPr>
              <w:t>Raise proposal for summary pages within national guidance documents.</w:t>
            </w:r>
          </w:p>
          <w:p w14:paraId="003661B1" w14:textId="77777777" w:rsidR="0014506E" w:rsidRPr="0014506E" w:rsidRDefault="0014506E">
            <w:pPr>
              <w:pStyle w:val="ListParagraph"/>
              <w:numPr>
                <w:ilvl w:val="0"/>
                <w:numId w:val="9"/>
              </w:numPr>
              <w:rPr>
                <w:rFonts w:ascii="Arial" w:eastAsia="Arial Unicode MS" w:hAnsi="Arial" w:cs="Arial"/>
                <w:color w:val="FF0000"/>
                <w:sz w:val="20"/>
                <w:lang w:eastAsia="ja-JP"/>
              </w:rPr>
            </w:pPr>
            <w:r w:rsidRPr="0014506E">
              <w:rPr>
                <w:rFonts w:ascii="Arial" w:eastAsia="Arial Unicode MS" w:hAnsi="Arial" w:cs="Arial"/>
                <w:color w:val="FF0000"/>
                <w:sz w:val="20"/>
                <w:lang w:eastAsia="ja-JP"/>
              </w:rPr>
              <w:t>Identify and gather examples of good practice and case studies.</w:t>
            </w:r>
          </w:p>
          <w:p w14:paraId="6B0EBEFE" w14:textId="6A27DD38" w:rsidR="005F4D59" w:rsidRPr="0014506E" w:rsidRDefault="0014506E">
            <w:pPr>
              <w:pStyle w:val="ListParagraph"/>
              <w:numPr>
                <w:ilvl w:val="0"/>
                <w:numId w:val="9"/>
              </w:numPr>
              <w:rPr>
                <w:rFonts w:ascii="Arial" w:eastAsia="Arial Unicode MS" w:hAnsi="Arial" w:cs="Arial"/>
                <w:color w:val="FF0000"/>
                <w:sz w:val="20"/>
                <w:lang w:eastAsia="ja-JP"/>
              </w:rPr>
            </w:pPr>
            <w:r w:rsidRPr="0014506E">
              <w:rPr>
                <w:rFonts w:ascii="Arial" w:eastAsia="Arial Unicode MS" w:hAnsi="Arial" w:cs="Arial"/>
                <w:color w:val="FF0000"/>
                <w:sz w:val="20"/>
                <w:lang w:eastAsia="ja-JP"/>
              </w:rPr>
              <w:t>Continue discussions regarding governance arrangements for the Shared Care Working Group.</w:t>
            </w:r>
          </w:p>
        </w:tc>
        <w:tc>
          <w:tcPr>
            <w:tcW w:w="1348" w:type="dxa"/>
            <w:tcBorders>
              <w:bottom w:val="single" w:sz="4" w:space="0" w:color="C0C0C0"/>
            </w:tcBorders>
            <w:shd w:val="clear" w:color="auto" w:fill="FFFFFF" w:themeFill="background1"/>
          </w:tcPr>
          <w:p w14:paraId="2FC21534" w14:textId="122270C8" w:rsidR="005F4D59" w:rsidRPr="000D21D8" w:rsidRDefault="00D76EA6" w:rsidP="00D851A3">
            <w:pPr>
              <w:pStyle w:val="Heading2"/>
              <w:jc w:val="center"/>
              <w:rPr>
                <w:rFonts w:cs="Arial"/>
                <w:color w:val="000000" w:themeColor="text1"/>
                <w:szCs w:val="22"/>
              </w:rPr>
            </w:pPr>
            <w:r>
              <w:rPr>
                <w:rFonts w:cs="Arial"/>
                <w:color w:val="000000" w:themeColor="text1"/>
                <w:szCs w:val="22"/>
              </w:rPr>
              <w:t>KM</w:t>
            </w:r>
          </w:p>
        </w:tc>
      </w:tr>
      <w:tr w:rsidR="00807AA7" w:rsidRPr="00462B85" w14:paraId="1FA34812" w14:textId="77777777" w:rsidTr="0072602D">
        <w:trPr>
          <w:jc w:val="center"/>
        </w:trPr>
        <w:tc>
          <w:tcPr>
            <w:tcW w:w="562" w:type="dxa"/>
            <w:tcBorders>
              <w:bottom w:val="single" w:sz="4" w:space="0" w:color="C0C0C0"/>
            </w:tcBorders>
            <w:shd w:val="clear" w:color="auto" w:fill="C00000"/>
          </w:tcPr>
          <w:p w14:paraId="006D99BF" w14:textId="4C64C521" w:rsidR="00807AA7" w:rsidRPr="005F4D59" w:rsidRDefault="005F4D59">
            <w:pPr>
              <w:rPr>
                <w:rFonts w:ascii="Arial" w:hAnsi="Arial" w:cs="Arial"/>
                <w:b/>
                <w:bCs/>
                <w:color w:val="FFFFFF" w:themeColor="background1"/>
                <w:sz w:val="22"/>
                <w:szCs w:val="22"/>
              </w:rPr>
            </w:pPr>
            <w:r>
              <w:rPr>
                <w:rFonts w:ascii="Arial" w:hAnsi="Arial" w:cs="Arial"/>
                <w:b/>
                <w:bCs/>
                <w:color w:val="FFFFFF" w:themeColor="background1"/>
                <w:sz w:val="22"/>
                <w:szCs w:val="22"/>
              </w:rPr>
              <w:t>05</w:t>
            </w:r>
          </w:p>
        </w:tc>
        <w:tc>
          <w:tcPr>
            <w:tcW w:w="8080" w:type="dxa"/>
            <w:tcBorders>
              <w:bottom w:val="single" w:sz="4" w:space="0" w:color="C0C0C0"/>
            </w:tcBorders>
            <w:shd w:val="clear" w:color="auto" w:fill="C00000"/>
          </w:tcPr>
          <w:p w14:paraId="07AFEA7D" w14:textId="6755319F" w:rsidR="00807AA7" w:rsidRPr="00D76EA6" w:rsidRDefault="00C6409E" w:rsidP="00807AA7">
            <w:pPr>
              <w:rPr>
                <w:rFonts w:ascii="Arial" w:hAnsi="Arial" w:cs="Arial"/>
                <w:b/>
                <w:bCs/>
                <w:color w:val="FFFFFF" w:themeColor="background1"/>
                <w:sz w:val="22"/>
                <w:szCs w:val="22"/>
                <w:lang w:eastAsia="ja-JP"/>
              </w:rPr>
            </w:pPr>
            <w:r w:rsidRPr="00C6409E">
              <w:rPr>
                <w:rFonts w:ascii="Arial" w:hAnsi="Arial" w:cs="Arial"/>
                <w:b/>
                <w:bCs/>
                <w:color w:val="FFFFFF" w:themeColor="background1"/>
                <w:sz w:val="22"/>
                <w:szCs w:val="22"/>
                <w:lang w:eastAsia="ja-JP"/>
              </w:rPr>
              <w:t>RCI and Links with Shared Care</w:t>
            </w:r>
          </w:p>
        </w:tc>
        <w:tc>
          <w:tcPr>
            <w:tcW w:w="1348" w:type="dxa"/>
            <w:tcBorders>
              <w:bottom w:val="single" w:sz="4" w:space="0" w:color="C0C0C0"/>
            </w:tcBorders>
            <w:shd w:val="clear" w:color="auto" w:fill="C00000"/>
          </w:tcPr>
          <w:p w14:paraId="02C37670" w14:textId="41185A3E" w:rsidR="00807AA7" w:rsidRPr="00554B7A" w:rsidRDefault="00807AA7">
            <w:pPr>
              <w:pStyle w:val="Heading2"/>
              <w:jc w:val="center"/>
              <w:rPr>
                <w:rFonts w:cs="Arial"/>
                <w:color w:val="000000" w:themeColor="text1"/>
                <w:szCs w:val="22"/>
              </w:rPr>
            </w:pPr>
          </w:p>
        </w:tc>
      </w:tr>
      <w:tr w:rsidR="00807AA7" w:rsidRPr="00462B85" w14:paraId="0772DEAA" w14:textId="77777777" w:rsidTr="0072602D">
        <w:trPr>
          <w:jc w:val="center"/>
        </w:trPr>
        <w:tc>
          <w:tcPr>
            <w:tcW w:w="562" w:type="dxa"/>
            <w:tcBorders>
              <w:bottom w:val="single" w:sz="4" w:space="0" w:color="C0C0C0"/>
            </w:tcBorders>
            <w:shd w:val="clear" w:color="auto" w:fill="FFFFFF" w:themeFill="background1"/>
          </w:tcPr>
          <w:p w14:paraId="47A484CC" w14:textId="77777777" w:rsidR="00807AA7" w:rsidRPr="001328AF" w:rsidRDefault="00807AA7" w:rsidP="00D851A3">
            <w:pPr>
              <w:rPr>
                <w:rFonts w:ascii="Arial" w:hAnsi="Arial" w:cs="Arial"/>
                <w:b/>
                <w:color w:val="000000"/>
                <w:sz w:val="22"/>
                <w:szCs w:val="22"/>
              </w:rPr>
            </w:pPr>
          </w:p>
        </w:tc>
        <w:tc>
          <w:tcPr>
            <w:tcW w:w="8080" w:type="dxa"/>
            <w:tcBorders>
              <w:bottom w:val="single" w:sz="4" w:space="0" w:color="C0C0C0"/>
            </w:tcBorders>
            <w:shd w:val="clear" w:color="auto" w:fill="FFFFFF" w:themeFill="background1"/>
          </w:tcPr>
          <w:p w14:paraId="60AE7FDD" w14:textId="70859821" w:rsidR="00C6409E" w:rsidRPr="00C6409E" w:rsidRDefault="00C6409E">
            <w:pPr>
              <w:pStyle w:val="ListParagraph"/>
              <w:numPr>
                <w:ilvl w:val="0"/>
                <w:numId w:val="10"/>
              </w:numPr>
              <w:rPr>
                <w:rFonts w:ascii="Arial" w:hAnsi="Arial" w:cs="Arial"/>
                <w:sz w:val="22"/>
                <w:szCs w:val="22"/>
                <w:lang w:eastAsia="ja-JP"/>
              </w:rPr>
            </w:pPr>
            <w:r w:rsidRPr="00C6409E">
              <w:rPr>
                <w:rFonts w:ascii="Arial" w:hAnsi="Arial" w:cs="Arial"/>
                <w:sz w:val="22"/>
                <w:szCs w:val="22"/>
                <w:lang w:eastAsia="ja-JP"/>
              </w:rPr>
              <w:t xml:space="preserve">Members revisited ongoing challenges associated with sharing antibody histories and transfusion-related information across healthcare organisations. Discussion focused on limitations within existing systems and the patient safety risks associated with fragmented information sharing. </w:t>
            </w:r>
          </w:p>
          <w:p w14:paraId="216C2551" w14:textId="77777777" w:rsidR="00C6409E" w:rsidRPr="00C6409E" w:rsidRDefault="00C6409E">
            <w:pPr>
              <w:pStyle w:val="ListParagraph"/>
              <w:numPr>
                <w:ilvl w:val="0"/>
                <w:numId w:val="10"/>
              </w:numPr>
              <w:rPr>
                <w:rFonts w:ascii="Arial" w:hAnsi="Arial" w:cs="Arial"/>
                <w:sz w:val="22"/>
                <w:szCs w:val="22"/>
                <w:lang w:eastAsia="ja-JP"/>
              </w:rPr>
            </w:pPr>
            <w:r w:rsidRPr="00C6409E">
              <w:rPr>
                <w:rFonts w:ascii="Arial" w:hAnsi="Arial" w:cs="Arial"/>
                <w:sz w:val="22"/>
                <w:szCs w:val="22"/>
                <w:lang w:eastAsia="ja-JP"/>
              </w:rPr>
              <w:t>The group reviewed current functionality within SP-ICE and noted that while NHSBT referred sample information can be accessed, locally identified antibodies cannot currently be shared between organisations using the platform.</w:t>
            </w:r>
          </w:p>
          <w:p w14:paraId="4CE05AB5" w14:textId="5935658C" w:rsidR="00C6409E" w:rsidRPr="00C6409E" w:rsidRDefault="00C6409E">
            <w:pPr>
              <w:pStyle w:val="ListParagraph"/>
              <w:numPr>
                <w:ilvl w:val="0"/>
                <w:numId w:val="10"/>
              </w:numPr>
              <w:rPr>
                <w:rFonts w:ascii="Arial" w:hAnsi="Arial" w:cs="Arial"/>
                <w:sz w:val="22"/>
                <w:szCs w:val="22"/>
                <w:lang w:eastAsia="ja-JP"/>
              </w:rPr>
            </w:pPr>
            <w:r w:rsidRPr="00C6409E">
              <w:rPr>
                <w:rFonts w:ascii="Arial" w:hAnsi="Arial" w:cs="Arial"/>
                <w:sz w:val="22"/>
                <w:szCs w:val="22"/>
                <w:lang w:eastAsia="ja-JP"/>
              </w:rPr>
              <w:t xml:space="preserve">Examples were discussed where laboratories managing patients transferred from other regions relied upon obtaining historical antibody information directly from other organisations. Members acknowledged that laboratories routinely act on information supplied by other providers and issue antigen-negative </w:t>
            </w:r>
            <w:proofErr w:type="gramStart"/>
            <w:r w:rsidRPr="00C6409E">
              <w:rPr>
                <w:rFonts w:ascii="Arial" w:hAnsi="Arial" w:cs="Arial"/>
                <w:sz w:val="22"/>
                <w:szCs w:val="22"/>
                <w:lang w:eastAsia="ja-JP"/>
              </w:rPr>
              <w:t>blood</w:t>
            </w:r>
            <w:proofErr w:type="gramEnd"/>
            <w:r w:rsidRPr="00C6409E">
              <w:rPr>
                <w:rFonts w:ascii="Arial" w:hAnsi="Arial" w:cs="Arial"/>
                <w:sz w:val="22"/>
                <w:szCs w:val="22"/>
                <w:lang w:eastAsia="ja-JP"/>
              </w:rPr>
              <w:t xml:space="preserve"> accordingly, demonstrating the importance of reliable information exchange. </w:t>
            </w:r>
          </w:p>
          <w:p w14:paraId="5604BA21" w14:textId="77777777" w:rsidR="00C6409E" w:rsidRPr="00C6409E" w:rsidRDefault="00C6409E">
            <w:pPr>
              <w:pStyle w:val="ListParagraph"/>
              <w:numPr>
                <w:ilvl w:val="0"/>
                <w:numId w:val="10"/>
              </w:numPr>
              <w:rPr>
                <w:rFonts w:ascii="Arial" w:hAnsi="Arial" w:cs="Arial"/>
                <w:sz w:val="22"/>
                <w:szCs w:val="22"/>
                <w:lang w:eastAsia="ja-JP"/>
              </w:rPr>
            </w:pPr>
            <w:r w:rsidRPr="00C6409E">
              <w:rPr>
                <w:rFonts w:ascii="Arial" w:hAnsi="Arial" w:cs="Arial"/>
                <w:sz w:val="22"/>
                <w:szCs w:val="22"/>
                <w:lang w:eastAsia="ja-JP"/>
              </w:rPr>
              <w:t>The potential for a future national solution was explored. Members discussed whether systems such as NHS Spine could eventually support storage and visibility of blood groups, antibody histories, special requirements and transfusion reactions. Operational considerations included interoperability with local systems, information governance requirements and expected user workflows.</w:t>
            </w:r>
          </w:p>
          <w:p w14:paraId="0E655ECE" w14:textId="77777777" w:rsidR="00C6409E" w:rsidRDefault="00C6409E">
            <w:pPr>
              <w:pStyle w:val="ListParagraph"/>
              <w:numPr>
                <w:ilvl w:val="0"/>
                <w:numId w:val="10"/>
              </w:numPr>
              <w:rPr>
                <w:rFonts w:ascii="Arial" w:hAnsi="Arial" w:cs="Arial"/>
                <w:sz w:val="22"/>
                <w:szCs w:val="22"/>
                <w:lang w:eastAsia="ja-JP"/>
              </w:rPr>
            </w:pPr>
            <w:r w:rsidRPr="00C6409E">
              <w:rPr>
                <w:rFonts w:ascii="Arial" w:hAnsi="Arial" w:cs="Arial"/>
                <w:sz w:val="22"/>
                <w:szCs w:val="22"/>
                <w:lang w:eastAsia="ja-JP"/>
              </w:rPr>
              <w:t>The group recognised the significant challenges associated with implementation but agreed that national solutions offered the greatest opportunity for improving continuity of transfusion information.</w:t>
            </w:r>
          </w:p>
          <w:p w14:paraId="191A97EE" w14:textId="77777777" w:rsidR="00C6409E" w:rsidRDefault="00C6409E" w:rsidP="00C6409E">
            <w:pPr>
              <w:rPr>
                <w:rFonts w:ascii="Arial" w:hAnsi="Arial" w:cs="Arial"/>
                <w:sz w:val="22"/>
                <w:szCs w:val="22"/>
                <w:lang w:eastAsia="ja-JP"/>
              </w:rPr>
            </w:pPr>
          </w:p>
          <w:p w14:paraId="49143AF7" w14:textId="4E6595D0" w:rsidR="00C6409E" w:rsidRPr="00C6409E" w:rsidRDefault="00C6409E" w:rsidP="00C6409E">
            <w:pPr>
              <w:rPr>
                <w:rFonts w:ascii="Arial" w:hAnsi="Arial" w:cs="Arial"/>
                <w:b/>
                <w:bCs/>
                <w:color w:val="00B0F0"/>
                <w:sz w:val="22"/>
                <w:szCs w:val="22"/>
                <w:lang w:eastAsia="ja-JP"/>
              </w:rPr>
            </w:pPr>
            <w:r w:rsidRPr="00C6409E">
              <w:rPr>
                <w:rFonts w:ascii="Arial" w:hAnsi="Arial" w:cs="Arial"/>
                <w:b/>
                <w:bCs/>
                <w:color w:val="00B0F0"/>
                <w:sz w:val="22"/>
                <w:szCs w:val="22"/>
                <w:lang w:eastAsia="ja-JP"/>
              </w:rPr>
              <w:t>Outcome</w:t>
            </w:r>
            <w:r w:rsidRPr="00C6409E">
              <w:rPr>
                <w:rFonts w:ascii="Arial" w:hAnsi="Arial" w:cs="Arial"/>
                <w:b/>
                <w:bCs/>
                <w:color w:val="00B0F0"/>
                <w:sz w:val="22"/>
                <w:szCs w:val="22"/>
                <w:lang w:eastAsia="ja-JP"/>
              </w:rPr>
              <w:t>:</w:t>
            </w:r>
          </w:p>
          <w:p w14:paraId="2826EFDF" w14:textId="77777777" w:rsidR="00C6409E" w:rsidRPr="00C6409E" w:rsidRDefault="00C6409E" w:rsidP="00C6409E">
            <w:pPr>
              <w:rPr>
                <w:rFonts w:ascii="Arial" w:hAnsi="Arial" w:cs="Arial"/>
                <w:sz w:val="22"/>
                <w:szCs w:val="22"/>
                <w:lang w:eastAsia="ja-JP"/>
              </w:rPr>
            </w:pPr>
            <w:r w:rsidRPr="00C6409E">
              <w:rPr>
                <w:rFonts w:ascii="Arial" w:hAnsi="Arial" w:cs="Arial"/>
                <w:sz w:val="22"/>
                <w:szCs w:val="22"/>
                <w:lang w:eastAsia="ja-JP"/>
              </w:rPr>
              <w:t>Members recognised the limitations of existing arrangements and the risks associated with fragmented access to transfusion information.</w:t>
            </w:r>
          </w:p>
          <w:p w14:paraId="0D875191" w14:textId="2A3137DD" w:rsidR="00807AA7" w:rsidRPr="00D76EA6" w:rsidRDefault="00C6409E" w:rsidP="00807AA7">
            <w:pPr>
              <w:rPr>
                <w:rFonts w:ascii="Arial" w:hAnsi="Arial" w:cs="Arial"/>
                <w:sz w:val="22"/>
                <w:szCs w:val="22"/>
                <w:lang w:eastAsia="ja-JP"/>
              </w:rPr>
            </w:pPr>
            <w:r w:rsidRPr="00C6409E">
              <w:rPr>
                <w:rFonts w:ascii="Arial" w:hAnsi="Arial" w:cs="Arial"/>
                <w:sz w:val="22"/>
                <w:szCs w:val="22"/>
                <w:lang w:eastAsia="ja-JP"/>
              </w:rPr>
              <w:t>The group agreed that national interoperability solutions should continue to be explored.</w:t>
            </w:r>
          </w:p>
        </w:tc>
        <w:tc>
          <w:tcPr>
            <w:tcW w:w="1348" w:type="dxa"/>
            <w:tcBorders>
              <w:bottom w:val="single" w:sz="4" w:space="0" w:color="C0C0C0"/>
            </w:tcBorders>
            <w:shd w:val="clear" w:color="auto" w:fill="FFFFFF" w:themeFill="background1"/>
          </w:tcPr>
          <w:p w14:paraId="1B50D7C8" w14:textId="77777777" w:rsidR="00807AA7" w:rsidRPr="000D21D8" w:rsidRDefault="00807AA7" w:rsidP="00D851A3">
            <w:pPr>
              <w:pStyle w:val="Heading2"/>
              <w:jc w:val="center"/>
              <w:rPr>
                <w:rFonts w:cs="Arial"/>
                <w:color w:val="000000" w:themeColor="text1"/>
                <w:szCs w:val="22"/>
              </w:rPr>
            </w:pPr>
          </w:p>
        </w:tc>
      </w:tr>
      <w:tr w:rsidR="00DC51BA" w:rsidRPr="00462B85" w14:paraId="130FFAA8" w14:textId="77777777" w:rsidTr="0072602D">
        <w:trPr>
          <w:trHeight w:val="214"/>
          <w:jc w:val="center"/>
        </w:trPr>
        <w:tc>
          <w:tcPr>
            <w:tcW w:w="562" w:type="dxa"/>
            <w:tcBorders>
              <w:bottom w:val="single" w:sz="4" w:space="0" w:color="C0C0C0"/>
            </w:tcBorders>
          </w:tcPr>
          <w:p w14:paraId="2527EE05" w14:textId="73997D0D" w:rsidR="00DC51BA" w:rsidRPr="001328AF" w:rsidRDefault="00DC51BA" w:rsidP="00DC51BA">
            <w:pPr>
              <w:rPr>
                <w:rFonts w:ascii="Arial" w:hAnsi="Arial" w:cs="Arial"/>
                <w:b/>
                <w:color w:val="000000"/>
                <w:sz w:val="22"/>
                <w:szCs w:val="22"/>
              </w:rPr>
            </w:pPr>
          </w:p>
        </w:tc>
        <w:tc>
          <w:tcPr>
            <w:tcW w:w="8080" w:type="dxa"/>
            <w:tcBorders>
              <w:bottom w:val="single" w:sz="4" w:space="0" w:color="C0C0C0"/>
            </w:tcBorders>
          </w:tcPr>
          <w:p w14:paraId="2A6FB43D" w14:textId="77777777" w:rsidR="0040511E" w:rsidRDefault="005F4D59" w:rsidP="7C795EF5">
            <w:pPr>
              <w:rPr>
                <w:rFonts w:ascii="Arial" w:eastAsia="Arial Unicode MS" w:hAnsi="Arial" w:cs="Arial"/>
                <w:bCs/>
                <w:color w:val="FF0000"/>
                <w:sz w:val="20"/>
              </w:rPr>
            </w:pPr>
            <w:r w:rsidRPr="007551A4">
              <w:rPr>
                <w:rFonts w:ascii="Arial" w:eastAsia="Arial Unicode MS" w:hAnsi="Arial" w:cs="Arial"/>
                <w:bCs/>
                <w:color w:val="FF0000"/>
                <w:sz w:val="20"/>
              </w:rPr>
              <w:t>ACTION</w:t>
            </w:r>
            <w:r w:rsidR="007551A4" w:rsidRPr="007551A4">
              <w:rPr>
                <w:rFonts w:ascii="Arial" w:eastAsia="Arial Unicode MS" w:hAnsi="Arial" w:cs="Arial"/>
                <w:bCs/>
                <w:color w:val="FF0000"/>
                <w:sz w:val="20"/>
              </w:rPr>
              <w:t>:</w:t>
            </w:r>
          </w:p>
          <w:p w14:paraId="7F67D667" w14:textId="77777777" w:rsidR="00CB46D4" w:rsidRPr="00CB46D4" w:rsidRDefault="00CB46D4">
            <w:pPr>
              <w:pStyle w:val="ListParagraph"/>
              <w:numPr>
                <w:ilvl w:val="0"/>
                <w:numId w:val="11"/>
              </w:numPr>
              <w:rPr>
                <w:rFonts w:ascii="Arial" w:eastAsia="Arial Unicode MS" w:hAnsi="Arial" w:cs="Arial"/>
                <w:bCs/>
                <w:color w:val="FF0000"/>
                <w:sz w:val="22"/>
                <w:szCs w:val="22"/>
              </w:rPr>
            </w:pPr>
            <w:r w:rsidRPr="00CB46D4">
              <w:rPr>
                <w:rFonts w:ascii="Arial" w:eastAsia="Arial Unicode MS" w:hAnsi="Arial" w:cs="Arial"/>
                <w:bCs/>
                <w:color w:val="FF0000"/>
                <w:sz w:val="22"/>
                <w:szCs w:val="22"/>
              </w:rPr>
              <w:t xml:space="preserve">Clarify </w:t>
            </w:r>
            <w:proofErr w:type="gramStart"/>
            <w:r w:rsidRPr="00CB46D4">
              <w:rPr>
                <w:rFonts w:ascii="Arial" w:eastAsia="Arial Unicode MS" w:hAnsi="Arial" w:cs="Arial"/>
                <w:bCs/>
                <w:color w:val="FF0000"/>
                <w:sz w:val="22"/>
                <w:szCs w:val="22"/>
              </w:rPr>
              <w:t>future plans</w:t>
            </w:r>
            <w:proofErr w:type="gramEnd"/>
            <w:r w:rsidRPr="00CB46D4">
              <w:rPr>
                <w:rFonts w:ascii="Arial" w:eastAsia="Arial Unicode MS" w:hAnsi="Arial" w:cs="Arial"/>
                <w:bCs/>
                <w:color w:val="FF0000"/>
                <w:sz w:val="22"/>
                <w:szCs w:val="22"/>
              </w:rPr>
              <w:t xml:space="preserve"> for SP-ICE functionality and inclusion of local laboratory data.</w:t>
            </w:r>
          </w:p>
          <w:p w14:paraId="54195FFF" w14:textId="77777777" w:rsidR="00CB46D4" w:rsidRPr="00CB46D4" w:rsidRDefault="00CB46D4">
            <w:pPr>
              <w:pStyle w:val="ListParagraph"/>
              <w:numPr>
                <w:ilvl w:val="0"/>
                <w:numId w:val="11"/>
              </w:numPr>
              <w:rPr>
                <w:rFonts w:ascii="Arial" w:eastAsia="Arial Unicode MS" w:hAnsi="Arial" w:cs="Arial"/>
                <w:bCs/>
                <w:color w:val="FF0000"/>
                <w:sz w:val="22"/>
                <w:szCs w:val="22"/>
              </w:rPr>
            </w:pPr>
            <w:r w:rsidRPr="00CB46D4">
              <w:rPr>
                <w:rFonts w:ascii="Arial" w:eastAsia="Arial Unicode MS" w:hAnsi="Arial" w:cs="Arial"/>
                <w:bCs/>
                <w:color w:val="FF0000"/>
                <w:sz w:val="22"/>
                <w:szCs w:val="22"/>
              </w:rPr>
              <w:t>Continue discussions with national digital transformation stakeholders.</w:t>
            </w:r>
          </w:p>
          <w:p w14:paraId="07E2EE2B" w14:textId="05C845EC" w:rsidR="007551A4" w:rsidRPr="00CB46D4" w:rsidRDefault="007551A4" w:rsidP="00CB46D4">
            <w:pPr>
              <w:rPr>
                <w:rFonts w:ascii="Arial" w:eastAsia="Arial Unicode MS" w:hAnsi="Arial" w:cs="Arial"/>
                <w:bCs/>
                <w:color w:val="FF0000"/>
                <w:sz w:val="22"/>
                <w:szCs w:val="22"/>
              </w:rPr>
            </w:pPr>
          </w:p>
        </w:tc>
        <w:tc>
          <w:tcPr>
            <w:tcW w:w="1348" w:type="dxa"/>
            <w:tcBorders>
              <w:bottom w:val="single" w:sz="4" w:space="0" w:color="C0C0C0"/>
            </w:tcBorders>
          </w:tcPr>
          <w:p w14:paraId="27D78B83" w14:textId="49C4630E" w:rsidR="00DC51BA" w:rsidRPr="00554B7A" w:rsidRDefault="00D76EA6" w:rsidP="00DC51BA">
            <w:pPr>
              <w:pStyle w:val="Heading2"/>
              <w:jc w:val="center"/>
              <w:rPr>
                <w:rFonts w:cs="Arial"/>
                <w:color w:val="000000" w:themeColor="text1"/>
                <w:szCs w:val="22"/>
              </w:rPr>
            </w:pPr>
            <w:r>
              <w:rPr>
                <w:rFonts w:cs="Arial"/>
                <w:color w:val="000000" w:themeColor="text1"/>
                <w:szCs w:val="22"/>
              </w:rPr>
              <w:t>KM</w:t>
            </w:r>
          </w:p>
        </w:tc>
      </w:tr>
      <w:tr w:rsidR="00323BC2" w:rsidRPr="00462B85" w14:paraId="594DAADE" w14:textId="77777777" w:rsidTr="0072602D">
        <w:trPr>
          <w:jc w:val="center"/>
        </w:trPr>
        <w:tc>
          <w:tcPr>
            <w:tcW w:w="562" w:type="dxa"/>
            <w:tcBorders>
              <w:bottom w:val="single" w:sz="4" w:space="0" w:color="C0C0C0"/>
            </w:tcBorders>
            <w:shd w:val="clear" w:color="auto" w:fill="C00000"/>
          </w:tcPr>
          <w:p w14:paraId="1C5482FA" w14:textId="53C30727" w:rsidR="00323BC2" w:rsidRPr="005F4D59" w:rsidRDefault="005F4D59" w:rsidP="00DC51BA">
            <w:pPr>
              <w:rPr>
                <w:rFonts w:ascii="Arial" w:hAnsi="Arial" w:cs="Arial"/>
                <w:b/>
                <w:color w:val="FFFFFF" w:themeColor="background1"/>
                <w:sz w:val="22"/>
                <w:szCs w:val="22"/>
              </w:rPr>
            </w:pPr>
            <w:r w:rsidRPr="005F4D59">
              <w:rPr>
                <w:rFonts w:ascii="Arial" w:hAnsi="Arial" w:cs="Arial"/>
                <w:b/>
                <w:color w:val="FFFFFF" w:themeColor="background1"/>
                <w:sz w:val="22"/>
                <w:szCs w:val="22"/>
              </w:rPr>
              <w:t>06</w:t>
            </w:r>
          </w:p>
        </w:tc>
        <w:tc>
          <w:tcPr>
            <w:tcW w:w="8080" w:type="dxa"/>
            <w:tcBorders>
              <w:bottom w:val="single" w:sz="4" w:space="0" w:color="C0C0C0"/>
            </w:tcBorders>
            <w:shd w:val="clear" w:color="auto" w:fill="C00000"/>
          </w:tcPr>
          <w:p w14:paraId="71317CCC" w14:textId="20D3252B" w:rsidR="00323BC2" w:rsidRPr="00D76EA6" w:rsidRDefault="00D76EA6" w:rsidP="00DC51BA">
            <w:pPr>
              <w:rPr>
                <w:rFonts w:ascii="Arial" w:eastAsia="Arial Unicode MS" w:hAnsi="Arial" w:cs="Arial"/>
                <w:b/>
                <w:color w:val="FFFFFF" w:themeColor="background1"/>
                <w:sz w:val="22"/>
                <w:szCs w:val="22"/>
                <w:lang w:eastAsia="ja-JP"/>
              </w:rPr>
            </w:pPr>
            <w:r w:rsidRPr="00D76EA6">
              <w:rPr>
                <w:rFonts w:ascii="Arial" w:eastAsia="Arial Unicode MS" w:hAnsi="Arial" w:cs="Arial"/>
                <w:b/>
                <w:color w:val="FFFFFF" w:themeColor="background1"/>
                <w:sz w:val="22"/>
                <w:szCs w:val="22"/>
                <w:lang w:eastAsia="ja-JP"/>
              </w:rPr>
              <w:t xml:space="preserve">Shared Care </w:t>
            </w:r>
            <w:r w:rsidR="00CB46D4">
              <w:rPr>
                <w:rFonts w:ascii="Arial" w:eastAsia="Arial Unicode MS" w:hAnsi="Arial" w:cs="Arial"/>
                <w:b/>
                <w:color w:val="FFFFFF" w:themeColor="background1"/>
                <w:sz w:val="22"/>
                <w:szCs w:val="22"/>
                <w:lang w:eastAsia="ja-JP"/>
              </w:rPr>
              <w:t>Form</w:t>
            </w:r>
          </w:p>
        </w:tc>
        <w:tc>
          <w:tcPr>
            <w:tcW w:w="1348" w:type="dxa"/>
            <w:tcBorders>
              <w:bottom w:val="single" w:sz="4" w:space="0" w:color="C0C0C0"/>
            </w:tcBorders>
            <w:shd w:val="clear" w:color="auto" w:fill="C00000"/>
          </w:tcPr>
          <w:p w14:paraId="128D7EFF" w14:textId="26D3DD92" w:rsidR="00323BC2" w:rsidRPr="005F4D59" w:rsidRDefault="00323BC2" w:rsidP="00DC51BA">
            <w:pPr>
              <w:pStyle w:val="Heading2"/>
              <w:jc w:val="center"/>
              <w:rPr>
                <w:rFonts w:cs="Arial"/>
                <w:color w:val="FFFFFF" w:themeColor="background1"/>
                <w:szCs w:val="22"/>
              </w:rPr>
            </w:pPr>
          </w:p>
        </w:tc>
      </w:tr>
      <w:tr w:rsidR="00323BC2" w:rsidRPr="00462B85" w14:paraId="7905578D" w14:textId="77777777" w:rsidTr="0072602D">
        <w:trPr>
          <w:jc w:val="center"/>
        </w:trPr>
        <w:tc>
          <w:tcPr>
            <w:tcW w:w="562" w:type="dxa"/>
            <w:tcBorders>
              <w:bottom w:val="single" w:sz="4" w:space="0" w:color="C0C0C0"/>
            </w:tcBorders>
          </w:tcPr>
          <w:p w14:paraId="40F9993B" w14:textId="77777777" w:rsidR="00323BC2" w:rsidRPr="001328AF" w:rsidRDefault="00323BC2" w:rsidP="00DC51BA">
            <w:pPr>
              <w:rPr>
                <w:rFonts w:ascii="Arial" w:hAnsi="Arial" w:cs="Arial"/>
                <w:b/>
                <w:color w:val="000000"/>
                <w:sz w:val="22"/>
                <w:szCs w:val="22"/>
              </w:rPr>
            </w:pPr>
          </w:p>
        </w:tc>
        <w:tc>
          <w:tcPr>
            <w:tcW w:w="8080" w:type="dxa"/>
            <w:tcBorders>
              <w:bottom w:val="single" w:sz="4" w:space="0" w:color="C0C0C0"/>
            </w:tcBorders>
          </w:tcPr>
          <w:p w14:paraId="6F25AC64" w14:textId="7DA372A0" w:rsidR="00CB46D4" w:rsidRPr="00CB46D4" w:rsidRDefault="00CB46D4">
            <w:pPr>
              <w:pStyle w:val="ListParagraph"/>
              <w:numPr>
                <w:ilvl w:val="0"/>
                <w:numId w:val="12"/>
              </w:numPr>
              <w:rPr>
                <w:rFonts w:ascii="Arial" w:hAnsi="Arial" w:cs="Arial"/>
                <w:sz w:val="22"/>
                <w:szCs w:val="22"/>
              </w:rPr>
            </w:pPr>
            <w:r w:rsidRPr="00CB46D4">
              <w:rPr>
                <w:rFonts w:ascii="Arial" w:hAnsi="Arial" w:cs="Arial"/>
                <w:sz w:val="22"/>
                <w:szCs w:val="22"/>
              </w:rPr>
              <w:t xml:space="preserve">An update was provided regarding issues identified within the Shared Care Form. Members were advised that a logic issue within the </w:t>
            </w:r>
            <w:r w:rsidRPr="00CB46D4">
              <w:rPr>
                <w:rFonts w:ascii="Arial" w:hAnsi="Arial" w:cs="Arial"/>
                <w:sz w:val="22"/>
                <w:szCs w:val="22"/>
              </w:rPr>
              <w:lastRenderedPageBreak/>
              <w:t xml:space="preserve">transplant section had resulted in temporary withdrawal of the form whilst further investigation was undertaken. </w:t>
            </w:r>
          </w:p>
          <w:p w14:paraId="13537E01" w14:textId="77777777" w:rsidR="00CB46D4" w:rsidRPr="00CB46D4" w:rsidRDefault="00CB46D4">
            <w:pPr>
              <w:pStyle w:val="ListParagraph"/>
              <w:numPr>
                <w:ilvl w:val="0"/>
                <w:numId w:val="12"/>
              </w:numPr>
              <w:rPr>
                <w:rFonts w:ascii="Arial" w:hAnsi="Arial" w:cs="Arial"/>
                <w:sz w:val="22"/>
                <w:szCs w:val="22"/>
              </w:rPr>
            </w:pPr>
            <w:r w:rsidRPr="00CB46D4">
              <w:rPr>
                <w:rFonts w:ascii="Arial" w:hAnsi="Arial" w:cs="Arial"/>
                <w:sz w:val="22"/>
                <w:szCs w:val="22"/>
              </w:rPr>
              <w:t>Further review identified that the ABO auto-selection functionality could potentially result in the form being classified as a medical device under MHRA regulations. Members discussed the significant governance and compliance implications associated with this classification.</w:t>
            </w:r>
          </w:p>
          <w:p w14:paraId="0515B8B8" w14:textId="0020993D" w:rsidR="00CB46D4" w:rsidRPr="00CB46D4" w:rsidRDefault="00CB46D4">
            <w:pPr>
              <w:pStyle w:val="ListParagraph"/>
              <w:numPr>
                <w:ilvl w:val="0"/>
                <w:numId w:val="12"/>
              </w:numPr>
              <w:rPr>
                <w:rFonts w:ascii="Arial" w:hAnsi="Arial" w:cs="Arial"/>
                <w:sz w:val="22"/>
                <w:szCs w:val="22"/>
              </w:rPr>
            </w:pPr>
            <w:r w:rsidRPr="00CB46D4">
              <w:rPr>
                <w:rFonts w:ascii="Arial" w:hAnsi="Arial" w:cs="Arial"/>
                <w:sz w:val="22"/>
                <w:szCs w:val="22"/>
              </w:rPr>
              <w:t xml:space="preserve">A detailed risk assessment and options appraisal had subsequently been completed. Following review, removal of the ABO auto-selection functionality was identified as the preferred approach. The form had therefore been revised to maintain its purpose as a communication and guidance tool rather than a clinical decision-support system. </w:t>
            </w:r>
          </w:p>
          <w:p w14:paraId="2D5C21D8" w14:textId="77777777" w:rsidR="00CB46D4" w:rsidRPr="00CB46D4" w:rsidRDefault="00CB46D4">
            <w:pPr>
              <w:pStyle w:val="ListParagraph"/>
              <w:numPr>
                <w:ilvl w:val="0"/>
                <w:numId w:val="12"/>
              </w:numPr>
              <w:rPr>
                <w:rFonts w:ascii="Arial" w:hAnsi="Arial" w:cs="Arial"/>
                <w:sz w:val="22"/>
                <w:szCs w:val="22"/>
              </w:rPr>
            </w:pPr>
            <w:r w:rsidRPr="00CB46D4">
              <w:rPr>
                <w:rFonts w:ascii="Arial" w:hAnsi="Arial" w:cs="Arial"/>
                <w:sz w:val="22"/>
                <w:szCs w:val="22"/>
              </w:rPr>
              <w:t>Members reviewed revised wording intended to reinforce this distinction and minimise regulatory risks.</w:t>
            </w:r>
          </w:p>
          <w:p w14:paraId="428B1B62" w14:textId="77777777" w:rsidR="00CB46D4" w:rsidRDefault="00CB46D4">
            <w:pPr>
              <w:pStyle w:val="ListParagraph"/>
              <w:numPr>
                <w:ilvl w:val="0"/>
                <w:numId w:val="12"/>
              </w:numPr>
              <w:rPr>
                <w:rFonts w:ascii="Arial" w:hAnsi="Arial" w:cs="Arial"/>
                <w:sz w:val="22"/>
                <w:szCs w:val="22"/>
              </w:rPr>
            </w:pPr>
            <w:r w:rsidRPr="00CB46D4">
              <w:rPr>
                <w:rFonts w:ascii="Arial" w:hAnsi="Arial" w:cs="Arial"/>
                <w:sz w:val="22"/>
                <w:szCs w:val="22"/>
              </w:rPr>
              <w:t xml:space="preserve">An interim communication was being developed to explain the issues identified, rationale for change and </w:t>
            </w:r>
            <w:proofErr w:type="gramStart"/>
            <w:r w:rsidRPr="00CB46D4">
              <w:rPr>
                <w:rFonts w:ascii="Arial" w:hAnsi="Arial" w:cs="Arial"/>
                <w:sz w:val="22"/>
                <w:szCs w:val="22"/>
              </w:rPr>
              <w:t>future plans</w:t>
            </w:r>
            <w:proofErr w:type="gramEnd"/>
            <w:r w:rsidRPr="00CB46D4">
              <w:rPr>
                <w:rFonts w:ascii="Arial" w:hAnsi="Arial" w:cs="Arial"/>
                <w:sz w:val="22"/>
                <w:szCs w:val="22"/>
              </w:rPr>
              <w:t>. A meeting with SHOT was scheduled to review proposals and agree next steps.</w:t>
            </w:r>
          </w:p>
          <w:p w14:paraId="0464D93C" w14:textId="77777777" w:rsidR="00CB46D4" w:rsidRDefault="00CB46D4" w:rsidP="00CB46D4">
            <w:pPr>
              <w:rPr>
                <w:rFonts w:ascii="Arial" w:hAnsi="Arial" w:cs="Arial"/>
                <w:sz w:val="22"/>
                <w:szCs w:val="22"/>
              </w:rPr>
            </w:pPr>
          </w:p>
          <w:p w14:paraId="5F129659" w14:textId="77777777" w:rsidR="00CB46D4" w:rsidRPr="00CB46D4" w:rsidRDefault="00CB46D4" w:rsidP="00CB46D4">
            <w:pPr>
              <w:rPr>
                <w:rFonts w:ascii="Arial" w:hAnsi="Arial" w:cs="Arial"/>
                <w:b/>
                <w:bCs/>
                <w:sz w:val="22"/>
                <w:szCs w:val="22"/>
              </w:rPr>
            </w:pPr>
            <w:r w:rsidRPr="00CB46D4">
              <w:rPr>
                <w:rFonts w:ascii="Arial" w:hAnsi="Arial" w:cs="Arial"/>
                <w:b/>
                <w:bCs/>
                <w:sz w:val="22"/>
                <w:szCs w:val="22"/>
              </w:rPr>
              <w:t>Options Appraisal Going Forward</w:t>
            </w:r>
          </w:p>
          <w:p w14:paraId="682C3C16" w14:textId="77777777" w:rsidR="00CB46D4" w:rsidRDefault="00CB46D4" w:rsidP="00CB46D4">
            <w:pPr>
              <w:rPr>
                <w:rFonts w:ascii="Arial" w:hAnsi="Arial" w:cs="Arial"/>
                <w:sz w:val="22"/>
                <w:szCs w:val="22"/>
              </w:rPr>
            </w:pPr>
          </w:p>
          <w:p w14:paraId="671ECB04" w14:textId="7489DE90" w:rsidR="00CB46D4" w:rsidRPr="00CB46D4" w:rsidRDefault="00CB46D4" w:rsidP="00CB46D4">
            <w:pPr>
              <w:rPr>
                <w:rFonts w:ascii="Arial" w:hAnsi="Arial" w:cs="Arial"/>
                <w:sz w:val="22"/>
                <w:szCs w:val="22"/>
              </w:rPr>
            </w:pPr>
            <w:r w:rsidRPr="00CB46D4">
              <w:rPr>
                <w:rFonts w:ascii="Arial" w:hAnsi="Arial" w:cs="Arial"/>
                <w:sz w:val="22"/>
                <w:szCs w:val="22"/>
              </w:rPr>
              <w:t>Discussion moved to future implementation and relaunch arrangements.</w:t>
            </w:r>
          </w:p>
          <w:p w14:paraId="235F4DDE" w14:textId="77777777" w:rsidR="00CB46D4" w:rsidRPr="00CB46D4" w:rsidRDefault="00CB46D4" w:rsidP="00CB46D4">
            <w:pPr>
              <w:rPr>
                <w:rFonts w:ascii="Arial" w:hAnsi="Arial" w:cs="Arial"/>
                <w:sz w:val="22"/>
                <w:szCs w:val="22"/>
              </w:rPr>
            </w:pPr>
            <w:r w:rsidRPr="00CB46D4">
              <w:rPr>
                <w:rFonts w:ascii="Arial" w:hAnsi="Arial" w:cs="Arial"/>
                <w:sz w:val="22"/>
                <w:szCs w:val="22"/>
              </w:rPr>
              <w:t>The auto-generated email functionality remained dependent on the quality and completeness of laboratory contact information. Members acknowledged that wider collection of laboratory email addresses would be required before relaunch.</w:t>
            </w:r>
          </w:p>
          <w:p w14:paraId="1A3B0954" w14:textId="77777777" w:rsidR="00CB46D4" w:rsidRPr="00CB46D4" w:rsidRDefault="00CB46D4" w:rsidP="00CB46D4">
            <w:pPr>
              <w:rPr>
                <w:rFonts w:ascii="Arial" w:hAnsi="Arial" w:cs="Arial"/>
                <w:sz w:val="22"/>
                <w:szCs w:val="22"/>
              </w:rPr>
            </w:pPr>
            <w:r w:rsidRPr="00CB46D4">
              <w:rPr>
                <w:rFonts w:ascii="Arial" w:hAnsi="Arial" w:cs="Arial"/>
                <w:sz w:val="22"/>
                <w:szCs w:val="22"/>
              </w:rPr>
              <w:t>Regional engagement was proposed as the most efficient route for collecting information. Concerns regarding gaps within regional coverage, particularly within the Midlands, were noted. Members supported using RTC administrative networks to assist data collection and validation.</w:t>
            </w:r>
          </w:p>
          <w:p w14:paraId="1F9FDAD4" w14:textId="77777777" w:rsidR="00CB46D4" w:rsidRDefault="00CB46D4" w:rsidP="00CB46D4">
            <w:pPr>
              <w:rPr>
                <w:rFonts w:ascii="Arial" w:hAnsi="Arial" w:cs="Arial"/>
                <w:sz w:val="22"/>
                <w:szCs w:val="22"/>
              </w:rPr>
            </w:pPr>
          </w:p>
          <w:p w14:paraId="4843102F" w14:textId="3FBCF0D7" w:rsidR="00CB46D4" w:rsidRPr="00CB46D4" w:rsidRDefault="00CB46D4" w:rsidP="00CB46D4">
            <w:pPr>
              <w:rPr>
                <w:rFonts w:ascii="Arial" w:hAnsi="Arial" w:cs="Arial"/>
                <w:b/>
                <w:bCs/>
                <w:color w:val="00B0F0"/>
                <w:sz w:val="22"/>
                <w:szCs w:val="22"/>
              </w:rPr>
            </w:pPr>
            <w:r w:rsidRPr="00CB46D4">
              <w:rPr>
                <w:rFonts w:ascii="Arial" w:hAnsi="Arial" w:cs="Arial"/>
                <w:b/>
                <w:bCs/>
                <w:color w:val="00B0F0"/>
                <w:sz w:val="22"/>
                <w:szCs w:val="22"/>
              </w:rPr>
              <w:t>Outcome</w:t>
            </w:r>
            <w:r w:rsidRPr="00CB46D4">
              <w:rPr>
                <w:rFonts w:ascii="Arial" w:hAnsi="Arial" w:cs="Arial"/>
                <w:b/>
                <w:bCs/>
                <w:color w:val="00B0F0"/>
                <w:sz w:val="22"/>
                <w:szCs w:val="22"/>
              </w:rPr>
              <w:t>:</w:t>
            </w:r>
          </w:p>
          <w:p w14:paraId="4FD0AFBE" w14:textId="77777777" w:rsidR="00CB46D4" w:rsidRPr="00CB46D4" w:rsidRDefault="00CB46D4" w:rsidP="00CB46D4">
            <w:pPr>
              <w:rPr>
                <w:rFonts w:ascii="Arial" w:hAnsi="Arial" w:cs="Arial"/>
                <w:sz w:val="22"/>
                <w:szCs w:val="22"/>
              </w:rPr>
            </w:pPr>
            <w:r w:rsidRPr="00CB46D4">
              <w:rPr>
                <w:rFonts w:ascii="Arial" w:hAnsi="Arial" w:cs="Arial"/>
                <w:sz w:val="22"/>
                <w:szCs w:val="22"/>
              </w:rPr>
              <w:t>Members endorsed removal of the ABO auto-selection function and supported maintaining the form as a communication and guidance tool.</w:t>
            </w:r>
          </w:p>
          <w:p w14:paraId="427843BA" w14:textId="4E70314F" w:rsidR="00762F77" w:rsidRPr="00D17B31" w:rsidRDefault="00CB46D4" w:rsidP="00DC51BA">
            <w:pPr>
              <w:rPr>
                <w:rStyle w:val="CommentReference"/>
                <w:rFonts w:ascii="Arial" w:hAnsi="Arial" w:cs="Arial"/>
                <w:sz w:val="22"/>
                <w:szCs w:val="22"/>
              </w:rPr>
            </w:pPr>
            <w:r w:rsidRPr="00CB46D4">
              <w:rPr>
                <w:rFonts w:ascii="Arial" w:hAnsi="Arial" w:cs="Arial"/>
                <w:sz w:val="22"/>
                <w:szCs w:val="22"/>
              </w:rPr>
              <w:t>The group agreed that further stakeholder engagement, communication and data collection should be completed before relaunch.</w:t>
            </w:r>
          </w:p>
        </w:tc>
        <w:tc>
          <w:tcPr>
            <w:tcW w:w="1348" w:type="dxa"/>
            <w:tcBorders>
              <w:bottom w:val="single" w:sz="4" w:space="0" w:color="C0C0C0"/>
            </w:tcBorders>
          </w:tcPr>
          <w:p w14:paraId="1ACB0180" w14:textId="77777777" w:rsidR="00323BC2" w:rsidRPr="00554B7A" w:rsidRDefault="00323BC2" w:rsidP="00DC51BA">
            <w:pPr>
              <w:pStyle w:val="Heading2"/>
              <w:jc w:val="center"/>
              <w:rPr>
                <w:rFonts w:cs="Arial"/>
                <w:color w:val="000000" w:themeColor="text1"/>
                <w:szCs w:val="22"/>
              </w:rPr>
            </w:pPr>
          </w:p>
        </w:tc>
      </w:tr>
      <w:tr w:rsidR="00F1600A" w:rsidRPr="00462B85" w14:paraId="42C0F45F" w14:textId="77777777" w:rsidTr="0072602D">
        <w:trPr>
          <w:jc w:val="center"/>
        </w:trPr>
        <w:tc>
          <w:tcPr>
            <w:tcW w:w="562" w:type="dxa"/>
            <w:tcBorders>
              <w:bottom w:val="single" w:sz="4" w:space="0" w:color="C0C0C0"/>
            </w:tcBorders>
          </w:tcPr>
          <w:p w14:paraId="1AC743BA" w14:textId="77777777" w:rsidR="00F1600A" w:rsidRPr="001328AF" w:rsidRDefault="00F1600A" w:rsidP="00DC51BA">
            <w:pPr>
              <w:rPr>
                <w:rFonts w:ascii="Arial" w:hAnsi="Arial" w:cs="Arial"/>
                <w:b/>
                <w:color w:val="000000"/>
                <w:sz w:val="22"/>
                <w:szCs w:val="22"/>
              </w:rPr>
            </w:pPr>
          </w:p>
        </w:tc>
        <w:tc>
          <w:tcPr>
            <w:tcW w:w="8080" w:type="dxa"/>
            <w:tcBorders>
              <w:bottom w:val="single" w:sz="4" w:space="0" w:color="C0C0C0"/>
            </w:tcBorders>
          </w:tcPr>
          <w:p w14:paraId="568D27FB" w14:textId="77777777" w:rsidR="00F1600A" w:rsidRDefault="00F1600A" w:rsidP="00DC51BA">
            <w:pPr>
              <w:rPr>
                <w:rStyle w:val="CommentReference"/>
                <w:rFonts w:ascii="Arial" w:hAnsi="Arial" w:cs="Arial"/>
                <w:b/>
                <w:bCs/>
                <w:color w:val="FF0000"/>
                <w:sz w:val="20"/>
                <w:szCs w:val="20"/>
              </w:rPr>
            </w:pPr>
            <w:r w:rsidRPr="00D17B31">
              <w:rPr>
                <w:rStyle w:val="CommentReference"/>
                <w:rFonts w:ascii="Arial" w:hAnsi="Arial" w:cs="Arial"/>
                <w:b/>
                <w:bCs/>
                <w:color w:val="FF0000"/>
                <w:sz w:val="20"/>
                <w:szCs w:val="20"/>
              </w:rPr>
              <w:t>ACTION</w:t>
            </w:r>
            <w:r w:rsidR="00D17B31" w:rsidRPr="00D17B31">
              <w:rPr>
                <w:rStyle w:val="CommentReference"/>
                <w:rFonts w:ascii="Arial" w:hAnsi="Arial" w:cs="Arial"/>
                <w:b/>
                <w:bCs/>
                <w:color w:val="FF0000"/>
                <w:sz w:val="20"/>
                <w:szCs w:val="20"/>
              </w:rPr>
              <w:t>:</w:t>
            </w:r>
          </w:p>
          <w:p w14:paraId="6FF25B59" w14:textId="77777777" w:rsidR="00CB46D4" w:rsidRPr="00CB46D4" w:rsidRDefault="00CB46D4">
            <w:pPr>
              <w:pStyle w:val="ListParagraph"/>
              <w:numPr>
                <w:ilvl w:val="0"/>
                <w:numId w:val="13"/>
              </w:numPr>
              <w:rPr>
                <w:rFonts w:ascii="Arial" w:hAnsi="Arial" w:cs="Arial"/>
                <w:color w:val="FF0000"/>
                <w:sz w:val="22"/>
                <w:szCs w:val="22"/>
              </w:rPr>
            </w:pPr>
            <w:r w:rsidRPr="00CB46D4">
              <w:rPr>
                <w:rFonts w:ascii="Arial" w:hAnsi="Arial" w:cs="Arial"/>
                <w:color w:val="FF0000"/>
                <w:sz w:val="22"/>
                <w:szCs w:val="22"/>
              </w:rPr>
              <w:t>Complete interim communication and share with stakeholders.</w:t>
            </w:r>
          </w:p>
          <w:p w14:paraId="6DA2D8C4" w14:textId="77777777" w:rsidR="00CB46D4" w:rsidRPr="00CB46D4" w:rsidRDefault="00CB46D4">
            <w:pPr>
              <w:pStyle w:val="ListParagraph"/>
              <w:numPr>
                <w:ilvl w:val="0"/>
                <w:numId w:val="13"/>
              </w:numPr>
              <w:rPr>
                <w:rFonts w:ascii="Arial" w:hAnsi="Arial" w:cs="Arial"/>
                <w:color w:val="FF0000"/>
                <w:sz w:val="22"/>
                <w:szCs w:val="22"/>
              </w:rPr>
            </w:pPr>
            <w:r w:rsidRPr="00CB46D4">
              <w:rPr>
                <w:rFonts w:ascii="Arial" w:hAnsi="Arial" w:cs="Arial"/>
                <w:color w:val="FF0000"/>
                <w:sz w:val="22"/>
                <w:szCs w:val="22"/>
              </w:rPr>
              <w:t>Review proposed changes with SHOT and agree next steps.</w:t>
            </w:r>
          </w:p>
          <w:p w14:paraId="348C4649" w14:textId="77777777" w:rsidR="00CB46D4" w:rsidRPr="00CB46D4" w:rsidRDefault="00CB46D4">
            <w:pPr>
              <w:pStyle w:val="ListParagraph"/>
              <w:numPr>
                <w:ilvl w:val="0"/>
                <w:numId w:val="13"/>
              </w:numPr>
              <w:rPr>
                <w:rFonts w:ascii="Arial" w:hAnsi="Arial" w:cs="Arial"/>
                <w:color w:val="FF0000"/>
                <w:sz w:val="22"/>
                <w:szCs w:val="22"/>
              </w:rPr>
            </w:pPr>
            <w:r w:rsidRPr="00CB46D4">
              <w:rPr>
                <w:rFonts w:ascii="Arial" w:hAnsi="Arial" w:cs="Arial"/>
                <w:color w:val="FF0000"/>
                <w:sz w:val="22"/>
                <w:szCs w:val="22"/>
              </w:rPr>
              <w:t>Coordinate collection of laboratory email addresses.</w:t>
            </w:r>
          </w:p>
          <w:p w14:paraId="697DFFEC" w14:textId="011FEA04" w:rsidR="00762F77" w:rsidRPr="00CB46D4" w:rsidRDefault="00CB46D4">
            <w:pPr>
              <w:pStyle w:val="ListParagraph"/>
              <w:numPr>
                <w:ilvl w:val="0"/>
                <w:numId w:val="13"/>
              </w:numPr>
              <w:rPr>
                <w:rStyle w:val="CommentReference"/>
                <w:rFonts w:ascii="Arial" w:hAnsi="Arial" w:cs="Arial"/>
                <w:color w:val="FF0000"/>
                <w:sz w:val="22"/>
                <w:szCs w:val="22"/>
              </w:rPr>
            </w:pPr>
            <w:r w:rsidRPr="00CB46D4">
              <w:rPr>
                <w:rFonts w:ascii="Arial" w:hAnsi="Arial" w:cs="Arial"/>
                <w:color w:val="FF0000"/>
                <w:sz w:val="22"/>
                <w:szCs w:val="22"/>
              </w:rPr>
              <w:t>Use RTC administrative routes to support information gathering.</w:t>
            </w:r>
          </w:p>
        </w:tc>
        <w:tc>
          <w:tcPr>
            <w:tcW w:w="1348" w:type="dxa"/>
            <w:tcBorders>
              <w:bottom w:val="single" w:sz="4" w:space="0" w:color="C0C0C0"/>
            </w:tcBorders>
          </w:tcPr>
          <w:p w14:paraId="21CFFA45" w14:textId="1DA05CAF" w:rsidR="00F1600A" w:rsidRPr="00554B7A" w:rsidRDefault="00D76EA6" w:rsidP="00DC51BA">
            <w:pPr>
              <w:pStyle w:val="Heading2"/>
              <w:jc w:val="center"/>
              <w:rPr>
                <w:rFonts w:cs="Arial"/>
                <w:color w:val="000000" w:themeColor="text1"/>
                <w:szCs w:val="22"/>
              </w:rPr>
            </w:pPr>
            <w:r>
              <w:rPr>
                <w:rFonts w:cs="Arial"/>
                <w:color w:val="000000" w:themeColor="text1"/>
                <w:szCs w:val="22"/>
              </w:rPr>
              <w:t>KM</w:t>
            </w:r>
          </w:p>
        </w:tc>
      </w:tr>
      <w:tr w:rsidR="00F94A9F" w:rsidRPr="00462B85" w14:paraId="773094B3" w14:textId="77777777" w:rsidTr="0072602D">
        <w:trPr>
          <w:jc w:val="center"/>
        </w:trPr>
        <w:tc>
          <w:tcPr>
            <w:tcW w:w="562" w:type="dxa"/>
            <w:tcBorders>
              <w:bottom w:val="single" w:sz="4" w:space="0" w:color="C0C0C0"/>
            </w:tcBorders>
            <w:shd w:val="clear" w:color="auto" w:fill="C00000"/>
          </w:tcPr>
          <w:p w14:paraId="04592DCA" w14:textId="62CA0F94" w:rsidR="00F94A9F" w:rsidRPr="001328AF" w:rsidRDefault="00F94A9F" w:rsidP="005848A8">
            <w:pPr>
              <w:rPr>
                <w:rFonts w:ascii="Arial" w:hAnsi="Arial" w:cs="Arial"/>
                <w:b/>
                <w:color w:val="FFFFFF" w:themeColor="background1"/>
                <w:sz w:val="22"/>
                <w:szCs w:val="22"/>
              </w:rPr>
            </w:pPr>
            <w:r w:rsidRPr="001328AF">
              <w:rPr>
                <w:rFonts w:ascii="Arial" w:hAnsi="Arial" w:cs="Arial"/>
                <w:b/>
                <w:color w:val="FFFFFF" w:themeColor="background1"/>
                <w:sz w:val="22"/>
                <w:szCs w:val="22"/>
              </w:rPr>
              <w:t>0</w:t>
            </w:r>
            <w:r w:rsidR="005F4D59">
              <w:rPr>
                <w:rFonts w:ascii="Arial" w:hAnsi="Arial" w:cs="Arial"/>
                <w:b/>
                <w:color w:val="FFFFFF" w:themeColor="background1"/>
                <w:sz w:val="22"/>
                <w:szCs w:val="22"/>
              </w:rPr>
              <w:t>7</w:t>
            </w:r>
          </w:p>
        </w:tc>
        <w:tc>
          <w:tcPr>
            <w:tcW w:w="8080" w:type="dxa"/>
            <w:tcBorders>
              <w:bottom w:val="single" w:sz="4" w:space="0" w:color="C0C0C0"/>
            </w:tcBorders>
            <w:shd w:val="clear" w:color="auto" w:fill="C00000"/>
          </w:tcPr>
          <w:p w14:paraId="6C3E55E7" w14:textId="4B2575E5" w:rsidR="00CA2CAB" w:rsidRPr="00930186" w:rsidRDefault="00AB593B" w:rsidP="00762F77">
            <w:pPr>
              <w:tabs>
                <w:tab w:val="left" w:pos="5437"/>
              </w:tabs>
              <w:rPr>
                <w:rFonts w:ascii="Arial" w:hAnsi="Arial" w:cs="Arial"/>
                <w:b/>
                <w:bCs/>
                <w:color w:val="FFFFFF" w:themeColor="background1"/>
                <w:sz w:val="22"/>
                <w:szCs w:val="22"/>
              </w:rPr>
            </w:pPr>
            <w:r w:rsidRPr="00AB593B">
              <w:rPr>
                <w:rFonts w:ascii="Arial" w:hAnsi="Arial" w:cs="Arial"/>
                <w:b/>
                <w:bCs/>
                <w:color w:val="FFFFFF" w:themeColor="background1"/>
                <w:sz w:val="22"/>
                <w:szCs w:val="22"/>
              </w:rPr>
              <w:t>Laboratory and Transfusion Contact Details</w:t>
            </w:r>
            <w:r w:rsidR="00762F77">
              <w:rPr>
                <w:rFonts w:ascii="Arial" w:hAnsi="Arial" w:cs="Arial"/>
                <w:b/>
                <w:bCs/>
                <w:color w:val="FFFFFF" w:themeColor="background1"/>
                <w:sz w:val="22"/>
                <w:szCs w:val="22"/>
              </w:rPr>
              <w:tab/>
            </w:r>
          </w:p>
        </w:tc>
        <w:tc>
          <w:tcPr>
            <w:tcW w:w="1348" w:type="dxa"/>
            <w:tcBorders>
              <w:bottom w:val="single" w:sz="4" w:space="0" w:color="C0C0C0"/>
            </w:tcBorders>
            <w:shd w:val="clear" w:color="auto" w:fill="C00000"/>
          </w:tcPr>
          <w:p w14:paraId="2E726F9D" w14:textId="77777777" w:rsidR="00F94A9F" w:rsidRPr="00394719" w:rsidRDefault="00F94A9F" w:rsidP="005848A8">
            <w:pPr>
              <w:pStyle w:val="Heading2"/>
              <w:jc w:val="center"/>
              <w:rPr>
                <w:rFonts w:cs="Arial"/>
                <w:color w:val="FFFFFF" w:themeColor="background1"/>
                <w:szCs w:val="22"/>
              </w:rPr>
            </w:pPr>
          </w:p>
        </w:tc>
      </w:tr>
      <w:tr w:rsidR="00394719" w:rsidRPr="00462B85" w14:paraId="315FE8AB" w14:textId="77777777" w:rsidTr="0072602D">
        <w:trPr>
          <w:jc w:val="center"/>
        </w:trPr>
        <w:tc>
          <w:tcPr>
            <w:tcW w:w="562" w:type="dxa"/>
            <w:tcBorders>
              <w:bottom w:val="single" w:sz="4" w:space="0" w:color="C0C0C0"/>
            </w:tcBorders>
          </w:tcPr>
          <w:p w14:paraId="570D3F09" w14:textId="540B4CBE" w:rsidR="00394719" w:rsidRPr="001328AF" w:rsidRDefault="00394719" w:rsidP="005848A8">
            <w:pPr>
              <w:rPr>
                <w:rFonts w:ascii="Arial" w:hAnsi="Arial" w:cs="Arial"/>
                <w:b/>
                <w:color w:val="000000"/>
                <w:sz w:val="22"/>
                <w:szCs w:val="22"/>
              </w:rPr>
            </w:pPr>
          </w:p>
        </w:tc>
        <w:tc>
          <w:tcPr>
            <w:tcW w:w="8080" w:type="dxa"/>
            <w:tcBorders>
              <w:bottom w:val="single" w:sz="4" w:space="0" w:color="C0C0C0"/>
            </w:tcBorders>
          </w:tcPr>
          <w:p w14:paraId="0FF7E613" w14:textId="1DEACE20" w:rsidR="00AB593B" w:rsidRPr="00AB593B" w:rsidRDefault="00AB593B">
            <w:pPr>
              <w:pStyle w:val="ListParagraph"/>
              <w:numPr>
                <w:ilvl w:val="0"/>
                <w:numId w:val="14"/>
              </w:numPr>
              <w:rPr>
                <w:rFonts w:ascii="Arial" w:hAnsi="Arial" w:cs="Arial"/>
                <w:sz w:val="22"/>
                <w:szCs w:val="22"/>
              </w:rPr>
            </w:pPr>
            <w:r w:rsidRPr="00AB593B">
              <w:rPr>
                <w:rFonts w:ascii="Arial" w:hAnsi="Arial" w:cs="Arial"/>
                <w:sz w:val="22"/>
                <w:szCs w:val="22"/>
              </w:rPr>
              <w:t xml:space="preserve">Members discussed the broader opportunity to develop a contact repository for transfusion services across the UK. The proposal arose from operational challenges associated with obtaining transfusion histories, antibody information and specialist clinical advice from other organisations. </w:t>
            </w:r>
          </w:p>
          <w:p w14:paraId="34422F6F" w14:textId="77777777" w:rsidR="00AB593B" w:rsidRPr="00AB593B" w:rsidRDefault="00AB593B">
            <w:pPr>
              <w:pStyle w:val="ListParagraph"/>
              <w:numPr>
                <w:ilvl w:val="0"/>
                <w:numId w:val="14"/>
              </w:numPr>
              <w:rPr>
                <w:rFonts w:ascii="Arial" w:hAnsi="Arial" w:cs="Arial"/>
                <w:sz w:val="22"/>
                <w:szCs w:val="22"/>
              </w:rPr>
            </w:pPr>
            <w:r w:rsidRPr="00AB593B">
              <w:rPr>
                <w:rFonts w:ascii="Arial" w:hAnsi="Arial" w:cs="Arial"/>
                <w:sz w:val="22"/>
                <w:szCs w:val="22"/>
              </w:rPr>
              <w:t>Discussion considered inclusion of laboratory email addresses, telephone numbers and other key points of contact. Members agreed that a comprehensive directory could support both the Shared Care Form and wider shared care communication needs.</w:t>
            </w:r>
          </w:p>
          <w:p w14:paraId="6A228891" w14:textId="77777777" w:rsidR="00AB593B" w:rsidRPr="00AB593B" w:rsidRDefault="00AB593B">
            <w:pPr>
              <w:pStyle w:val="ListParagraph"/>
              <w:numPr>
                <w:ilvl w:val="0"/>
                <w:numId w:val="14"/>
              </w:numPr>
              <w:rPr>
                <w:rFonts w:ascii="Arial" w:hAnsi="Arial" w:cs="Arial"/>
                <w:sz w:val="22"/>
                <w:szCs w:val="22"/>
              </w:rPr>
            </w:pPr>
            <w:r w:rsidRPr="00AB593B">
              <w:rPr>
                <w:rFonts w:ascii="Arial" w:hAnsi="Arial" w:cs="Arial"/>
                <w:sz w:val="22"/>
                <w:szCs w:val="22"/>
              </w:rPr>
              <w:t>Potential hosting arrangements through NBTC or RTC structures were explored. Members recognised that any repository would require clear governance arrangements, maintenance processes and organisational responsibility for keeping information current.</w:t>
            </w:r>
          </w:p>
          <w:p w14:paraId="6AFDCA21" w14:textId="044FF8B6" w:rsidR="00AB593B" w:rsidRPr="00AB593B" w:rsidRDefault="00AB593B" w:rsidP="00AB593B">
            <w:pPr>
              <w:rPr>
                <w:rFonts w:ascii="Arial" w:hAnsi="Arial" w:cs="Arial"/>
                <w:b/>
                <w:bCs/>
                <w:color w:val="00B0F0"/>
                <w:sz w:val="22"/>
                <w:szCs w:val="22"/>
              </w:rPr>
            </w:pPr>
            <w:r w:rsidRPr="00AB593B">
              <w:rPr>
                <w:rFonts w:ascii="Arial" w:hAnsi="Arial" w:cs="Arial"/>
                <w:b/>
                <w:bCs/>
                <w:color w:val="00B0F0"/>
                <w:sz w:val="22"/>
                <w:szCs w:val="22"/>
              </w:rPr>
              <w:t>Outcome</w:t>
            </w:r>
            <w:r w:rsidRPr="00AB593B">
              <w:rPr>
                <w:rFonts w:ascii="Arial" w:hAnsi="Arial" w:cs="Arial"/>
                <w:b/>
                <w:bCs/>
                <w:color w:val="00B0F0"/>
                <w:sz w:val="22"/>
                <w:szCs w:val="22"/>
              </w:rPr>
              <w:t>:</w:t>
            </w:r>
          </w:p>
          <w:p w14:paraId="25404475" w14:textId="77777777" w:rsidR="00AB593B" w:rsidRPr="00AB593B" w:rsidRDefault="00AB593B" w:rsidP="00AB593B">
            <w:pPr>
              <w:rPr>
                <w:rFonts w:ascii="Arial" w:hAnsi="Arial" w:cs="Arial"/>
                <w:sz w:val="22"/>
                <w:szCs w:val="22"/>
              </w:rPr>
            </w:pPr>
            <w:r w:rsidRPr="00AB593B">
              <w:rPr>
                <w:rFonts w:ascii="Arial" w:hAnsi="Arial" w:cs="Arial"/>
                <w:sz w:val="22"/>
                <w:szCs w:val="22"/>
              </w:rPr>
              <w:t>Members supported further exploration of a national transfusion contact repository.</w:t>
            </w:r>
          </w:p>
          <w:p w14:paraId="32380E04" w14:textId="0B051079" w:rsidR="00930186" w:rsidRPr="00930186" w:rsidRDefault="00AB593B" w:rsidP="00AB593B">
            <w:pPr>
              <w:rPr>
                <w:rFonts w:ascii="Arial" w:hAnsi="Arial" w:cs="Arial"/>
                <w:sz w:val="22"/>
                <w:szCs w:val="22"/>
              </w:rPr>
            </w:pPr>
            <w:r w:rsidRPr="00AB593B">
              <w:rPr>
                <w:rFonts w:ascii="Arial" w:hAnsi="Arial" w:cs="Arial"/>
                <w:sz w:val="22"/>
                <w:szCs w:val="22"/>
              </w:rPr>
              <w:lastRenderedPageBreak/>
              <w:t>The proposal was recognised as potentially beneficial for both routine communication and management of shared care patients.</w:t>
            </w:r>
          </w:p>
        </w:tc>
        <w:tc>
          <w:tcPr>
            <w:tcW w:w="1348" w:type="dxa"/>
            <w:tcBorders>
              <w:bottom w:val="single" w:sz="4" w:space="0" w:color="C0C0C0"/>
            </w:tcBorders>
          </w:tcPr>
          <w:p w14:paraId="2B7E8FD0" w14:textId="77777777" w:rsidR="00394719" w:rsidRPr="00554B7A" w:rsidRDefault="00394719" w:rsidP="005848A8">
            <w:pPr>
              <w:pStyle w:val="Heading2"/>
              <w:jc w:val="center"/>
              <w:rPr>
                <w:rFonts w:cs="Arial"/>
                <w:color w:val="000000"/>
                <w:szCs w:val="22"/>
              </w:rPr>
            </w:pPr>
          </w:p>
        </w:tc>
      </w:tr>
      <w:tr w:rsidR="00D50FA9" w:rsidRPr="00462B85" w14:paraId="17B7EA0E" w14:textId="77777777" w:rsidTr="0072602D">
        <w:trPr>
          <w:jc w:val="center"/>
        </w:trPr>
        <w:tc>
          <w:tcPr>
            <w:tcW w:w="562" w:type="dxa"/>
          </w:tcPr>
          <w:p w14:paraId="1271AADA" w14:textId="1D12AAC5" w:rsidR="00D50FA9" w:rsidRPr="005F4D59" w:rsidRDefault="005F4D59" w:rsidP="005848A8">
            <w:pPr>
              <w:rPr>
                <w:rFonts w:ascii="Arial" w:hAnsi="Arial" w:cs="Arial"/>
                <w:b/>
                <w:color w:val="FFFFFF" w:themeColor="background1"/>
                <w:sz w:val="22"/>
                <w:szCs w:val="22"/>
              </w:rPr>
            </w:pPr>
            <w:r w:rsidRPr="005F4D59">
              <w:rPr>
                <w:rFonts w:ascii="Arial" w:hAnsi="Arial" w:cs="Arial"/>
                <w:b/>
                <w:color w:val="FFFFFF" w:themeColor="background1"/>
                <w:sz w:val="22"/>
                <w:szCs w:val="22"/>
              </w:rPr>
              <w:t>08</w:t>
            </w:r>
          </w:p>
        </w:tc>
        <w:tc>
          <w:tcPr>
            <w:tcW w:w="8080" w:type="dxa"/>
          </w:tcPr>
          <w:p w14:paraId="084FC16D" w14:textId="77777777" w:rsidR="00D50FA9" w:rsidRPr="001C5F9E" w:rsidRDefault="00930186" w:rsidP="005848A8">
            <w:pPr>
              <w:rPr>
                <w:rFonts w:ascii="Arial" w:hAnsi="Arial" w:cs="Arial"/>
                <w:color w:val="FF0000"/>
                <w:sz w:val="22"/>
                <w:szCs w:val="22"/>
              </w:rPr>
            </w:pPr>
            <w:r w:rsidRPr="00930186">
              <w:rPr>
                <w:rFonts w:ascii="Arial" w:hAnsi="Arial" w:cs="Arial"/>
                <w:color w:val="FF0000"/>
                <w:sz w:val="22"/>
                <w:szCs w:val="22"/>
              </w:rPr>
              <w:t>ACTION:</w:t>
            </w:r>
          </w:p>
          <w:p w14:paraId="59EC301A" w14:textId="77777777" w:rsidR="001C5F9E" w:rsidRPr="001C5F9E" w:rsidRDefault="001C5F9E">
            <w:pPr>
              <w:pStyle w:val="ListParagraph"/>
              <w:numPr>
                <w:ilvl w:val="0"/>
                <w:numId w:val="15"/>
              </w:numPr>
              <w:rPr>
                <w:rFonts w:ascii="Arial" w:hAnsi="Arial" w:cs="Arial"/>
                <w:color w:val="FF0000"/>
                <w:sz w:val="22"/>
                <w:szCs w:val="22"/>
              </w:rPr>
            </w:pPr>
            <w:r w:rsidRPr="001C5F9E">
              <w:rPr>
                <w:rFonts w:ascii="Arial" w:hAnsi="Arial" w:cs="Arial"/>
                <w:color w:val="FF0000"/>
                <w:sz w:val="22"/>
                <w:szCs w:val="22"/>
              </w:rPr>
              <w:t>Contact RTC administrative leads regarding feasibility of a contact repository.</w:t>
            </w:r>
          </w:p>
          <w:p w14:paraId="3AAFC5DB" w14:textId="77777777" w:rsidR="001C5F9E" w:rsidRPr="001C5F9E" w:rsidRDefault="001C5F9E">
            <w:pPr>
              <w:pStyle w:val="ListParagraph"/>
              <w:numPr>
                <w:ilvl w:val="0"/>
                <w:numId w:val="15"/>
              </w:numPr>
              <w:rPr>
                <w:rFonts w:ascii="Arial" w:hAnsi="Arial" w:cs="Arial"/>
                <w:color w:val="FF0000"/>
                <w:sz w:val="22"/>
                <w:szCs w:val="22"/>
              </w:rPr>
            </w:pPr>
            <w:r w:rsidRPr="001C5F9E">
              <w:rPr>
                <w:rFonts w:ascii="Arial" w:hAnsi="Arial" w:cs="Arial"/>
                <w:color w:val="FF0000"/>
                <w:sz w:val="22"/>
                <w:szCs w:val="22"/>
              </w:rPr>
              <w:t>Collect laboratory email addresses from participating organisations.</w:t>
            </w:r>
          </w:p>
          <w:p w14:paraId="2DB42FA8" w14:textId="3E54FC66" w:rsidR="00930186" w:rsidRPr="001C5F9E" w:rsidRDefault="001C5F9E">
            <w:pPr>
              <w:pStyle w:val="ListParagraph"/>
              <w:numPr>
                <w:ilvl w:val="0"/>
                <w:numId w:val="15"/>
              </w:numPr>
              <w:rPr>
                <w:rFonts w:ascii="Arial" w:hAnsi="Arial" w:cs="Arial"/>
                <w:color w:val="FF0000"/>
                <w:sz w:val="22"/>
                <w:szCs w:val="22"/>
              </w:rPr>
            </w:pPr>
            <w:r w:rsidRPr="001C5F9E">
              <w:rPr>
                <w:rFonts w:ascii="Arial" w:hAnsi="Arial" w:cs="Arial"/>
                <w:color w:val="FF0000"/>
                <w:sz w:val="22"/>
                <w:szCs w:val="22"/>
              </w:rPr>
              <w:t>Explore governance and maintenance arrangements.</w:t>
            </w:r>
          </w:p>
        </w:tc>
        <w:tc>
          <w:tcPr>
            <w:tcW w:w="1348" w:type="dxa"/>
          </w:tcPr>
          <w:p w14:paraId="74951E4A" w14:textId="40ADE74F" w:rsidR="00D50FA9" w:rsidRPr="005F4D59" w:rsidRDefault="00930186" w:rsidP="005848A8">
            <w:pPr>
              <w:pStyle w:val="Heading2"/>
              <w:jc w:val="center"/>
              <w:rPr>
                <w:rFonts w:cs="Arial"/>
                <w:color w:val="FFFFFF" w:themeColor="background1"/>
                <w:szCs w:val="22"/>
              </w:rPr>
            </w:pPr>
            <w:r w:rsidRPr="00930186">
              <w:rPr>
                <w:rFonts w:cs="Arial"/>
                <w:color w:val="000000" w:themeColor="text1"/>
                <w:szCs w:val="22"/>
              </w:rPr>
              <w:t>KM</w:t>
            </w:r>
          </w:p>
        </w:tc>
      </w:tr>
      <w:tr w:rsidR="0072602D" w:rsidRPr="00762F77" w14:paraId="615F070F" w14:textId="77777777" w:rsidTr="0072602D">
        <w:trPr>
          <w:jc w:val="center"/>
        </w:trPr>
        <w:tc>
          <w:tcPr>
            <w:tcW w:w="562" w:type="dxa"/>
            <w:tcBorders>
              <w:bottom w:val="single" w:sz="4" w:space="0" w:color="C0C0C0"/>
            </w:tcBorders>
          </w:tcPr>
          <w:p w14:paraId="7AA76336" w14:textId="77777777" w:rsidR="0072602D" w:rsidRPr="00762F77" w:rsidRDefault="0072602D" w:rsidP="005848A8">
            <w:pPr>
              <w:rPr>
                <w:rFonts w:ascii="Arial" w:hAnsi="Arial" w:cs="Arial"/>
                <w:color w:val="000000" w:themeColor="text1"/>
                <w:sz w:val="22"/>
                <w:szCs w:val="22"/>
              </w:rPr>
            </w:pPr>
          </w:p>
        </w:tc>
        <w:tc>
          <w:tcPr>
            <w:tcW w:w="8080" w:type="dxa"/>
            <w:tcBorders>
              <w:bottom w:val="single" w:sz="4" w:space="0" w:color="C0C0C0"/>
            </w:tcBorders>
          </w:tcPr>
          <w:p w14:paraId="124240AD" w14:textId="6AA2475D" w:rsidR="0072602D" w:rsidRPr="007F2C49" w:rsidRDefault="007F2C49" w:rsidP="0072602D">
            <w:pPr>
              <w:rPr>
                <w:rFonts w:ascii="Arial" w:hAnsi="Arial" w:cs="Arial"/>
                <w:sz w:val="22"/>
                <w:szCs w:val="22"/>
              </w:rPr>
            </w:pPr>
            <w:r w:rsidRPr="007F2C49">
              <w:rPr>
                <w:rFonts w:ascii="Arial" w:hAnsi="Arial" w:cs="Arial"/>
                <w:sz w:val="22"/>
                <w:szCs w:val="22"/>
              </w:rPr>
              <w:t xml:space="preserve">Next Meeting: </w:t>
            </w:r>
            <w:r w:rsidR="001C5F9E">
              <w:rPr>
                <w:rFonts w:ascii="Arial" w:hAnsi="Arial" w:cs="Arial"/>
                <w:sz w:val="22"/>
                <w:szCs w:val="22"/>
              </w:rPr>
              <w:t>23.7.2026 Microsoft Teams</w:t>
            </w:r>
          </w:p>
          <w:p w14:paraId="02960023" w14:textId="3A03C36B" w:rsidR="007F2C49" w:rsidRPr="007F2C49" w:rsidRDefault="007F2C49" w:rsidP="0072602D">
            <w:pPr>
              <w:rPr>
                <w:rFonts w:ascii="Arial" w:hAnsi="Arial" w:cs="Arial"/>
                <w:sz w:val="22"/>
                <w:szCs w:val="22"/>
              </w:rPr>
            </w:pPr>
          </w:p>
        </w:tc>
        <w:tc>
          <w:tcPr>
            <w:tcW w:w="1348" w:type="dxa"/>
            <w:tcBorders>
              <w:bottom w:val="single" w:sz="4" w:space="0" w:color="C0C0C0"/>
            </w:tcBorders>
          </w:tcPr>
          <w:p w14:paraId="4F8FF962" w14:textId="77777777" w:rsidR="0072602D" w:rsidRDefault="0072602D" w:rsidP="005848A8">
            <w:pPr>
              <w:pStyle w:val="Heading2"/>
              <w:jc w:val="center"/>
              <w:rPr>
                <w:rFonts w:cs="Arial"/>
                <w:b w:val="0"/>
                <w:color w:val="000000" w:themeColor="text1"/>
                <w:szCs w:val="22"/>
              </w:rPr>
            </w:pPr>
          </w:p>
        </w:tc>
      </w:tr>
    </w:tbl>
    <w:p w14:paraId="5670A215" w14:textId="77777777" w:rsidR="00A57EF5" w:rsidRPr="00762F77" w:rsidRDefault="00A57EF5" w:rsidP="00A27483">
      <w:pPr>
        <w:rPr>
          <w:rFonts w:ascii="Arial" w:hAnsi="Arial" w:cs="Arial"/>
          <w:color w:val="000000" w:themeColor="text1"/>
          <w:sz w:val="20"/>
        </w:rPr>
      </w:pPr>
    </w:p>
    <w:p w14:paraId="6E4602FF" w14:textId="77777777" w:rsidR="000C3DC5" w:rsidRDefault="000C3DC5" w:rsidP="000C3DC5">
      <w:pPr>
        <w:rPr>
          <w:rFonts w:ascii="Arial" w:hAnsi="Arial" w:cs="Arial"/>
          <w:sz w:val="20"/>
        </w:rPr>
      </w:pPr>
    </w:p>
    <w:p w14:paraId="52C9E6CE" w14:textId="77777777" w:rsidR="007F2C49" w:rsidRDefault="007F2C49" w:rsidP="000C3DC5">
      <w:pPr>
        <w:rPr>
          <w:rFonts w:ascii="Arial" w:hAnsi="Arial" w:cs="Arial"/>
          <w:sz w:val="20"/>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5"/>
        <w:gridCol w:w="4590"/>
        <w:gridCol w:w="1680"/>
        <w:gridCol w:w="2055"/>
      </w:tblGrid>
      <w:tr w:rsidR="001C5F9E" w:rsidRPr="001C5F9E" w14:paraId="137BB4CA" w14:textId="77777777">
        <w:trPr>
          <w:trHeight w:val="495"/>
        </w:trPr>
        <w:tc>
          <w:tcPr>
            <w:tcW w:w="645" w:type="dxa"/>
            <w:tcBorders>
              <w:top w:val="single" w:sz="6" w:space="0" w:color="000000"/>
              <w:left w:val="single" w:sz="6" w:space="0" w:color="000000"/>
              <w:bottom w:val="single" w:sz="6" w:space="0" w:color="000000"/>
              <w:right w:val="single" w:sz="6" w:space="0" w:color="000000"/>
            </w:tcBorders>
            <w:shd w:val="clear" w:color="auto" w:fill="5FC9F3"/>
            <w:hideMark/>
          </w:tcPr>
          <w:p w14:paraId="2AA3DAA9"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b/>
                <w:bCs/>
                <w:sz w:val="22"/>
                <w:szCs w:val="22"/>
                <w:lang w:val="en-US"/>
              </w:rPr>
              <w:t>No.</w:t>
            </w:r>
            <w:r w:rsidRPr="001C5F9E">
              <w:rPr>
                <w:rFonts w:ascii="Calibri" w:hAnsi="Calibri" w:cs="Calibri"/>
                <w:sz w:val="22"/>
                <w:szCs w:val="22"/>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5FC9F3"/>
            <w:hideMark/>
          </w:tcPr>
          <w:p w14:paraId="6B085843"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b/>
                <w:bCs/>
                <w:sz w:val="22"/>
                <w:szCs w:val="22"/>
                <w:lang w:val="en-US"/>
              </w:rPr>
              <w:t>Action</w:t>
            </w:r>
            <w:r w:rsidRPr="001C5F9E">
              <w:rPr>
                <w:rFonts w:ascii="Calibri" w:hAnsi="Calibri" w:cs="Calibri"/>
                <w:sz w:val="22"/>
                <w:szCs w:val="22"/>
              </w:rPr>
              <w:t> </w:t>
            </w:r>
          </w:p>
        </w:tc>
        <w:tc>
          <w:tcPr>
            <w:tcW w:w="1680" w:type="dxa"/>
            <w:tcBorders>
              <w:top w:val="single" w:sz="6" w:space="0" w:color="000000"/>
              <w:left w:val="single" w:sz="6" w:space="0" w:color="000000"/>
              <w:bottom w:val="single" w:sz="6" w:space="0" w:color="000000"/>
              <w:right w:val="single" w:sz="6" w:space="0" w:color="000000"/>
            </w:tcBorders>
            <w:shd w:val="clear" w:color="auto" w:fill="5FC9F3"/>
            <w:hideMark/>
          </w:tcPr>
          <w:p w14:paraId="3A2EFE7F"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b/>
                <w:bCs/>
                <w:sz w:val="22"/>
                <w:szCs w:val="22"/>
                <w:lang w:val="en-US"/>
              </w:rPr>
              <w:t>By Whom</w:t>
            </w:r>
            <w:r w:rsidRPr="001C5F9E">
              <w:rPr>
                <w:rFonts w:ascii="Calibri" w:hAnsi="Calibri" w:cs="Calibri"/>
                <w:sz w:val="22"/>
                <w:szCs w:val="22"/>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5FC9F3"/>
            <w:hideMark/>
          </w:tcPr>
          <w:p w14:paraId="37E6273A"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b/>
                <w:bCs/>
                <w:sz w:val="22"/>
                <w:szCs w:val="22"/>
                <w:lang w:val="en-US"/>
              </w:rPr>
              <w:t>Status update</w:t>
            </w:r>
            <w:r w:rsidRPr="001C5F9E">
              <w:rPr>
                <w:rFonts w:ascii="Calibri" w:hAnsi="Calibri" w:cs="Calibri"/>
                <w:sz w:val="22"/>
                <w:szCs w:val="22"/>
              </w:rPr>
              <w:t> </w:t>
            </w:r>
          </w:p>
        </w:tc>
      </w:tr>
      <w:tr w:rsidR="001C5F9E" w:rsidRPr="001C5F9E" w14:paraId="4FDA8E1D" w14:textId="77777777">
        <w:trPr>
          <w:trHeight w:val="630"/>
        </w:trPr>
        <w:tc>
          <w:tcPr>
            <w:tcW w:w="645" w:type="dxa"/>
            <w:tcBorders>
              <w:top w:val="single" w:sz="6" w:space="0" w:color="000000"/>
              <w:left w:val="single" w:sz="6" w:space="0" w:color="000000"/>
              <w:bottom w:val="single" w:sz="6" w:space="0" w:color="000000"/>
              <w:right w:val="single" w:sz="6" w:space="0" w:color="000000"/>
            </w:tcBorders>
            <w:shd w:val="clear" w:color="auto" w:fill="FFFFFF"/>
            <w:hideMark/>
          </w:tcPr>
          <w:p w14:paraId="0BD35F43"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b/>
                <w:bCs/>
                <w:sz w:val="22"/>
                <w:szCs w:val="22"/>
                <w:lang w:val="en-US"/>
              </w:rPr>
              <w:t>1</w:t>
            </w:r>
            <w:r w:rsidRPr="001C5F9E">
              <w:rPr>
                <w:rFonts w:ascii="Calibri" w:hAnsi="Calibri" w:cs="Calibri"/>
                <w:sz w:val="22"/>
                <w:szCs w:val="22"/>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FFFFF"/>
            <w:hideMark/>
          </w:tcPr>
          <w:p w14:paraId="46FA3175" w14:textId="5A18BBD9" w:rsidR="001C5F9E" w:rsidRPr="001C5F9E" w:rsidRDefault="001C5F9E" w:rsidP="001C5F9E">
            <w:pPr>
              <w:textAlignment w:val="baseline"/>
              <w:rPr>
                <w:rFonts w:ascii="Segoe UI" w:hAnsi="Segoe UI" w:cs="Segoe UI"/>
                <w:sz w:val="18"/>
                <w:szCs w:val="18"/>
              </w:rPr>
            </w:pPr>
            <w:r w:rsidRPr="001C5F9E">
              <w:rPr>
                <w:rFonts w:ascii="Calibri" w:hAnsi="Calibri" w:cs="Calibri"/>
                <w:sz w:val="22"/>
                <w:szCs w:val="22"/>
              </w:rPr>
              <w:t xml:space="preserve">Talk to Dr </w:t>
            </w:r>
            <w:proofErr w:type="spellStart"/>
            <w:r w:rsidRPr="001C5F9E">
              <w:rPr>
                <w:rFonts w:ascii="Calibri" w:hAnsi="Calibri" w:cs="Calibri"/>
                <w:sz w:val="22"/>
                <w:szCs w:val="22"/>
              </w:rPr>
              <w:t>Foukaneli</w:t>
            </w:r>
            <w:proofErr w:type="spellEnd"/>
            <w:r w:rsidRPr="001C5F9E">
              <w:rPr>
                <w:rFonts w:ascii="Calibri" w:hAnsi="Calibri" w:cs="Calibri"/>
                <w:sz w:val="22"/>
                <w:szCs w:val="22"/>
              </w:rPr>
              <w:t xml:space="preserve"> regarding the irradiated blood guidelines. </w:t>
            </w:r>
          </w:p>
        </w:tc>
        <w:tc>
          <w:tcPr>
            <w:tcW w:w="1680" w:type="dxa"/>
            <w:tcBorders>
              <w:top w:val="single" w:sz="6" w:space="0" w:color="000000"/>
              <w:left w:val="single" w:sz="6" w:space="0" w:color="000000"/>
              <w:bottom w:val="single" w:sz="6" w:space="0" w:color="000000"/>
              <w:right w:val="single" w:sz="6" w:space="0" w:color="000000"/>
            </w:tcBorders>
            <w:hideMark/>
          </w:tcPr>
          <w:p w14:paraId="07481E1D" w14:textId="77777777" w:rsidR="001C5F9E" w:rsidRPr="001C5F9E" w:rsidRDefault="001C5F9E" w:rsidP="001C5F9E">
            <w:pPr>
              <w:ind w:left="15"/>
              <w:jc w:val="center"/>
              <w:textAlignment w:val="baseline"/>
              <w:rPr>
                <w:rFonts w:ascii="Segoe UI" w:hAnsi="Segoe UI" w:cs="Segoe UI"/>
                <w:sz w:val="18"/>
                <w:szCs w:val="18"/>
              </w:rPr>
            </w:pPr>
            <w:r w:rsidRPr="001C5F9E">
              <w:rPr>
                <w:rFonts w:ascii="Calibri" w:hAnsi="Calibri" w:cs="Calibri"/>
                <w:sz w:val="22"/>
                <w:szCs w:val="22"/>
                <w:lang w:val="en-US"/>
              </w:rPr>
              <w:t>KP</w:t>
            </w:r>
            <w:r w:rsidRPr="001C5F9E">
              <w:rPr>
                <w:rFonts w:ascii="Calibri" w:hAnsi="Calibri" w:cs="Calibri"/>
                <w:sz w:val="22"/>
                <w:szCs w:val="22"/>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FFFFFF"/>
            <w:hideMark/>
          </w:tcPr>
          <w:p w14:paraId="74B7F262"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sz w:val="22"/>
                <w:szCs w:val="22"/>
              </w:rPr>
              <w:t> </w:t>
            </w:r>
          </w:p>
        </w:tc>
      </w:tr>
      <w:tr w:rsidR="001C5F9E" w:rsidRPr="001C5F9E" w14:paraId="1406928E" w14:textId="77777777">
        <w:trPr>
          <w:trHeight w:val="630"/>
        </w:trPr>
        <w:tc>
          <w:tcPr>
            <w:tcW w:w="645" w:type="dxa"/>
            <w:tcBorders>
              <w:top w:val="single" w:sz="6" w:space="0" w:color="000000"/>
              <w:left w:val="single" w:sz="6" w:space="0" w:color="000000"/>
              <w:bottom w:val="single" w:sz="6" w:space="0" w:color="000000"/>
              <w:right w:val="single" w:sz="6" w:space="0" w:color="000000"/>
            </w:tcBorders>
            <w:shd w:val="clear" w:color="auto" w:fill="FFFFFF"/>
            <w:hideMark/>
          </w:tcPr>
          <w:p w14:paraId="0E8AD9C3"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b/>
                <w:bCs/>
                <w:sz w:val="22"/>
                <w:szCs w:val="22"/>
                <w:lang w:val="en-US"/>
              </w:rPr>
              <w:t>2</w:t>
            </w:r>
            <w:r w:rsidRPr="001C5F9E">
              <w:rPr>
                <w:rFonts w:ascii="Calibri" w:hAnsi="Calibri" w:cs="Calibri"/>
                <w:sz w:val="22"/>
                <w:szCs w:val="22"/>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FFFFF"/>
            <w:hideMark/>
          </w:tcPr>
          <w:p w14:paraId="7FD0BE8A" w14:textId="77777777" w:rsidR="001C5F9E" w:rsidRPr="001C5F9E" w:rsidRDefault="001C5F9E" w:rsidP="001C5F9E">
            <w:pPr>
              <w:textAlignment w:val="baseline"/>
              <w:rPr>
                <w:rFonts w:ascii="Segoe UI" w:hAnsi="Segoe UI" w:cs="Segoe UI"/>
                <w:sz w:val="18"/>
                <w:szCs w:val="18"/>
              </w:rPr>
            </w:pPr>
            <w:r w:rsidRPr="001C5F9E">
              <w:rPr>
                <w:rFonts w:ascii="Calibri" w:hAnsi="Calibri" w:cs="Calibri"/>
                <w:sz w:val="22"/>
                <w:szCs w:val="22"/>
                <w:lang w:val="en-US"/>
              </w:rPr>
              <w:t>Contact Helen Thomas and invite her to the next meeting.</w:t>
            </w:r>
            <w:r w:rsidRPr="001C5F9E">
              <w:rPr>
                <w:rFonts w:ascii="Calibri" w:hAnsi="Calibri" w:cs="Calibri"/>
                <w:sz w:val="22"/>
                <w:szCs w:val="22"/>
              </w:rPr>
              <w:t> </w:t>
            </w:r>
          </w:p>
        </w:tc>
        <w:tc>
          <w:tcPr>
            <w:tcW w:w="1680" w:type="dxa"/>
            <w:tcBorders>
              <w:top w:val="single" w:sz="6" w:space="0" w:color="000000"/>
              <w:left w:val="single" w:sz="6" w:space="0" w:color="000000"/>
              <w:bottom w:val="single" w:sz="6" w:space="0" w:color="000000"/>
              <w:right w:val="single" w:sz="6" w:space="0" w:color="000000"/>
            </w:tcBorders>
            <w:hideMark/>
          </w:tcPr>
          <w:p w14:paraId="062AB6E3" w14:textId="77777777" w:rsidR="001C5F9E" w:rsidRPr="001C5F9E" w:rsidRDefault="001C5F9E" w:rsidP="001C5F9E">
            <w:pPr>
              <w:ind w:left="15"/>
              <w:jc w:val="center"/>
              <w:textAlignment w:val="baseline"/>
              <w:rPr>
                <w:rFonts w:ascii="Segoe UI" w:hAnsi="Segoe UI" w:cs="Segoe UI"/>
                <w:sz w:val="18"/>
                <w:szCs w:val="18"/>
              </w:rPr>
            </w:pPr>
            <w:r w:rsidRPr="001C5F9E">
              <w:rPr>
                <w:rFonts w:ascii="Calibri" w:hAnsi="Calibri" w:cs="Calibri"/>
                <w:sz w:val="22"/>
                <w:szCs w:val="22"/>
                <w:lang w:val="en-US"/>
              </w:rPr>
              <w:t>KP</w:t>
            </w:r>
            <w:r w:rsidRPr="001C5F9E">
              <w:rPr>
                <w:rFonts w:ascii="Calibri" w:hAnsi="Calibri" w:cs="Calibri"/>
                <w:sz w:val="22"/>
                <w:szCs w:val="22"/>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FFFFFF"/>
            <w:hideMark/>
          </w:tcPr>
          <w:p w14:paraId="2FB6D498"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sz w:val="22"/>
                <w:szCs w:val="22"/>
              </w:rPr>
              <w:t> </w:t>
            </w:r>
          </w:p>
        </w:tc>
      </w:tr>
      <w:tr w:rsidR="001C5F9E" w:rsidRPr="001C5F9E" w14:paraId="6D415113" w14:textId="77777777">
        <w:trPr>
          <w:trHeight w:val="630"/>
        </w:trPr>
        <w:tc>
          <w:tcPr>
            <w:tcW w:w="645" w:type="dxa"/>
            <w:tcBorders>
              <w:top w:val="single" w:sz="6" w:space="0" w:color="000000"/>
              <w:left w:val="single" w:sz="6" w:space="0" w:color="000000"/>
              <w:bottom w:val="single" w:sz="6" w:space="0" w:color="000000"/>
              <w:right w:val="single" w:sz="6" w:space="0" w:color="000000"/>
            </w:tcBorders>
            <w:shd w:val="clear" w:color="auto" w:fill="FFFFFF"/>
            <w:hideMark/>
          </w:tcPr>
          <w:p w14:paraId="5B310210"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b/>
                <w:bCs/>
                <w:sz w:val="22"/>
                <w:szCs w:val="22"/>
                <w:lang w:val="en-US"/>
              </w:rPr>
              <w:t>3</w:t>
            </w:r>
            <w:r w:rsidRPr="001C5F9E">
              <w:rPr>
                <w:rFonts w:ascii="Calibri" w:hAnsi="Calibri" w:cs="Calibri"/>
                <w:sz w:val="22"/>
                <w:szCs w:val="22"/>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FFFFF"/>
            <w:hideMark/>
          </w:tcPr>
          <w:p w14:paraId="02290DA9" w14:textId="77777777" w:rsidR="001C5F9E" w:rsidRPr="001C5F9E" w:rsidRDefault="001C5F9E" w:rsidP="001C5F9E">
            <w:pPr>
              <w:textAlignment w:val="baseline"/>
              <w:rPr>
                <w:rFonts w:ascii="Segoe UI" w:hAnsi="Segoe UI" w:cs="Segoe UI"/>
                <w:sz w:val="18"/>
                <w:szCs w:val="18"/>
              </w:rPr>
            </w:pPr>
            <w:r w:rsidRPr="001C5F9E">
              <w:rPr>
                <w:rFonts w:ascii="Calibri" w:hAnsi="Calibri" w:cs="Calibri"/>
                <w:sz w:val="22"/>
                <w:szCs w:val="22"/>
                <w:lang w:val="en-US"/>
              </w:rPr>
              <w:t>Contact Celina to request circulation of the laboratory email address request via RTC administrative routes.</w:t>
            </w:r>
            <w:r w:rsidRPr="001C5F9E">
              <w:rPr>
                <w:rFonts w:ascii="Calibri" w:hAnsi="Calibri" w:cs="Calibri"/>
                <w:sz w:val="22"/>
                <w:szCs w:val="22"/>
              </w:rPr>
              <w:t> </w:t>
            </w:r>
          </w:p>
        </w:tc>
        <w:tc>
          <w:tcPr>
            <w:tcW w:w="1680" w:type="dxa"/>
            <w:tcBorders>
              <w:top w:val="single" w:sz="6" w:space="0" w:color="000000"/>
              <w:left w:val="single" w:sz="6" w:space="0" w:color="000000"/>
              <w:bottom w:val="single" w:sz="6" w:space="0" w:color="000000"/>
              <w:right w:val="single" w:sz="6" w:space="0" w:color="000000"/>
            </w:tcBorders>
            <w:hideMark/>
          </w:tcPr>
          <w:p w14:paraId="7BFDCACE" w14:textId="77777777" w:rsidR="001C5F9E" w:rsidRPr="001C5F9E" w:rsidRDefault="001C5F9E" w:rsidP="001C5F9E">
            <w:pPr>
              <w:ind w:left="15"/>
              <w:jc w:val="center"/>
              <w:textAlignment w:val="baseline"/>
              <w:rPr>
                <w:rFonts w:ascii="Segoe UI" w:hAnsi="Segoe UI" w:cs="Segoe UI"/>
                <w:sz w:val="18"/>
                <w:szCs w:val="18"/>
              </w:rPr>
            </w:pPr>
            <w:r w:rsidRPr="001C5F9E">
              <w:rPr>
                <w:rFonts w:ascii="Calibri" w:hAnsi="Calibri" w:cs="Calibri"/>
                <w:sz w:val="22"/>
                <w:szCs w:val="22"/>
                <w:lang w:val="en-US"/>
              </w:rPr>
              <w:t>KM</w:t>
            </w:r>
            <w:r w:rsidRPr="001C5F9E">
              <w:rPr>
                <w:rFonts w:ascii="Calibri" w:hAnsi="Calibri" w:cs="Calibri"/>
                <w:sz w:val="22"/>
                <w:szCs w:val="22"/>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FFFFFF"/>
            <w:hideMark/>
          </w:tcPr>
          <w:p w14:paraId="525A4CCE"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sz w:val="22"/>
                <w:szCs w:val="22"/>
              </w:rPr>
              <w:t> </w:t>
            </w:r>
          </w:p>
        </w:tc>
      </w:tr>
      <w:tr w:rsidR="001C5F9E" w:rsidRPr="001C5F9E" w14:paraId="594EE3F3" w14:textId="77777777">
        <w:trPr>
          <w:trHeight w:val="630"/>
        </w:trPr>
        <w:tc>
          <w:tcPr>
            <w:tcW w:w="645" w:type="dxa"/>
            <w:tcBorders>
              <w:top w:val="single" w:sz="6" w:space="0" w:color="000000"/>
              <w:left w:val="single" w:sz="6" w:space="0" w:color="000000"/>
              <w:bottom w:val="single" w:sz="6" w:space="0" w:color="000000"/>
              <w:right w:val="single" w:sz="6" w:space="0" w:color="000000"/>
            </w:tcBorders>
            <w:shd w:val="clear" w:color="auto" w:fill="FFFFFF"/>
            <w:hideMark/>
          </w:tcPr>
          <w:p w14:paraId="7DD048B9"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b/>
                <w:bCs/>
                <w:sz w:val="22"/>
                <w:szCs w:val="22"/>
                <w:lang w:val="en-US"/>
              </w:rPr>
              <w:t>4</w:t>
            </w:r>
            <w:r w:rsidRPr="001C5F9E">
              <w:rPr>
                <w:rFonts w:ascii="Calibri" w:hAnsi="Calibri" w:cs="Calibri"/>
                <w:sz w:val="22"/>
                <w:szCs w:val="22"/>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FFFFF"/>
            <w:hideMark/>
          </w:tcPr>
          <w:p w14:paraId="3A82E71B" w14:textId="77777777" w:rsidR="001C5F9E" w:rsidRPr="001C5F9E" w:rsidRDefault="001C5F9E" w:rsidP="001C5F9E">
            <w:pPr>
              <w:textAlignment w:val="baseline"/>
              <w:rPr>
                <w:rFonts w:ascii="Segoe UI" w:hAnsi="Segoe UI" w:cs="Segoe UI"/>
                <w:sz w:val="18"/>
                <w:szCs w:val="18"/>
              </w:rPr>
            </w:pPr>
            <w:r w:rsidRPr="001C5F9E">
              <w:rPr>
                <w:rFonts w:ascii="Calibri" w:hAnsi="Calibri" w:cs="Calibri"/>
                <w:sz w:val="22"/>
                <w:szCs w:val="22"/>
                <w:lang w:val="en-US"/>
              </w:rPr>
              <w:t>Re-contact Scotland and Wales representatives regarding involvement in shared care work and inclusion in communications, and to include Northern Ireland.</w:t>
            </w:r>
            <w:r w:rsidRPr="001C5F9E">
              <w:rPr>
                <w:rFonts w:ascii="Calibri" w:hAnsi="Calibri" w:cs="Calibri"/>
                <w:sz w:val="22"/>
                <w:szCs w:val="22"/>
              </w:rPr>
              <w:t> </w:t>
            </w:r>
          </w:p>
        </w:tc>
        <w:tc>
          <w:tcPr>
            <w:tcW w:w="1680" w:type="dxa"/>
            <w:tcBorders>
              <w:top w:val="single" w:sz="6" w:space="0" w:color="000000"/>
              <w:left w:val="single" w:sz="6" w:space="0" w:color="000000"/>
              <w:bottom w:val="single" w:sz="6" w:space="0" w:color="000000"/>
              <w:right w:val="single" w:sz="6" w:space="0" w:color="000000"/>
            </w:tcBorders>
            <w:hideMark/>
          </w:tcPr>
          <w:p w14:paraId="4AE8C110" w14:textId="77777777" w:rsidR="001C5F9E" w:rsidRPr="001C5F9E" w:rsidRDefault="001C5F9E" w:rsidP="001C5F9E">
            <w:pPr>
              <w:ind w:left="15"/>
              <w:jc w:val="center"/>
              <w:textAlignment w:val="baseline"/>
              <w:rPr>
                <w:rFonts w:ascii="Segoe UI" w:hAnsi="Segoe UI" w:cs="Segoe UI"/>
                <w:sz w:val="18"/>
                <w:szCs w:val="18"/>
              </w:rPr>
            </w:pPr>
            <w:r w:rsidRPr="001C5F9E">
              <w:rPr>
                <w:rFonts w:ascii="Calibri" w:hAnsi="Calibri" w:cs="Calibri"/>
                <w:sz w:val="22"/>
                <w:szCs w:val="22"/>
                <w:lang w:val="en-US"/>
              </w:rPr>
              <w:t>KM</w:t>
            </w:r>
            <w:r w:rsidRPr="001C5F9E">
              <w:rPr>
                <w:rFonts w:ascii="Calibri" w:hAnsi="Calibri" w:cs="Calibri"/>
                <w:sz w:val="22"/>
                <w:szCs w:val="22"/>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FFFFFF"/>
            <w:hideMark/>
          </w:tcPr>
          <w:p w14:paraId="5E435CE0"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sz w:val="22"/>
                <w:szCs w:val="22"/>
              </w:rPr>
              <w:t> </w:t>
            </w:r>
          </w:p>
        </w:tc>
      </w:tr>
      <w:tr w:rsidR="001C5F9E" w:rsidRPr="001C5F9E" w14:paraId="43B00505" w14:textId="77777777">
        <w:trPr>
          <w:trHeight w:val="630"/>
        </w:trPr>
        <w:tc>
          <w:tcPr>
            <w:tcW w:w="645" w:type="dxa"/>
            <w:tcBorders>
              <w:top w:val="single" w:sz="6" w:space="0" w:color="000000"/>
              <w:left w:val="single" w:sz="6" w:space="0" w:color="000000"/>
              <w:bottom w:val="single" w:sz="6" w:space="0" w:color="000000"/>
              <w:right w:val="single" w:sz="6" w:space="0" w:color="000000"/>
            </w:tcBorders>
            <w:shd w:val="clear" w:color="auto" w:fill="FFFFFF"/>
            <w:hideMark/>
          </w:tcPr>
          <w:p w14:paraId="428BD4AB"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b/>
                <w:bCs/>
                <w:sz w:val="22"/>
                <w:szCs w:val="22"/>
                <w:lang w:val="en-US"/>
              </w:rPr>
              <w:t>5</w:t>
            </w:r>
            <w:r w:rsidRPr="001C5F9E">
              <w:rPr>
                <w:rFonts w:ascii="Calibri" w:hAnsi="Calibri" w:cs="Calibri"/>
                <w:sz w:val="22"/>
                <w:szCs w:val="22"/>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FFFFF"/>
            <w:hideMark/>
          </w:tcPr>
          <w:p w14:paraId="096A7379" w14:textId="77777777" w:rsidR="001C5F9E" w:rsidRPr="001C5F9E" w:rsidRDefault="001C5F9E" w:rsidP="001C5F9E">
            <w:pPr>
              <w:textAlignment w:val="baseline"/>
              <w:rPr>
                <w:rFonts w:ascii="Segoe UI" w:hAnsi="Segoe UI" w:cs="Segoe UI"/>
                <w:sz w:val="18"/>
                <w:szCs w:val="18"/>
              </w:rPr>
            </w:pPr>
            <w:r w:rsidRPr="001C5F9E">
              <w:rPr>
                <w:rFonts w:ascii="Calibri" w:hAnsi="Calibri" w:cs="Calibri"/>
                <w:sz w:val="22"/>
                <w:szCs w:val="22"/>
                <w:lang w:val="en-US"/>
              </w:rPr>
              <w:t>All members to obtain and provide laboratory email addresses for inclusion in the shared care form (target mid-April).</w:t>
            </w:r>
            <w:r w:rsidRPr="001C5F9E">
              <w:rPr>
                <w:rFonts w:ascii="Calibri" w:hAnsi="Calibri" w:cs="Calibri"/>
                <w:sz w:val="22"/>
                <w:szCs w:val="22"/>
              </w:rPr>
              <w:t> </w:t>
            </w:r>
          </w:p>
        </w:tc>
        <w:tc>
          <w:tcPr>
            <w:tcW w:w="1680" w:type="dxa"/>
            <w:tcBorders>
              <w:top w:val="single" w:sz="6" w:space="0" w:color="000000"/>
              <w:left w:val="single" w:sz="6" w:space="0" w:color="000000"/>
              <w:bottom w:val="single" w:sz="6" w:space="0" w:color="000000"/>
              <w:right w:val="single" w:sz="6" w:space="0" w:color="000000"/>
            </w:tcBorders>
            <w:hideMark/>
          </w:tcPr>
          <w:p w14:paraId="53DCAA25" w14:textId="77777777" w:rsidR="001C5F9E" w:rsidRPr="001C5F9E" w:rsidRDefault="001C5F9E" w:rsidP="001C5F9E">
            <w:pPr>
              <w:ind w:left="15"/>
              <w:jc w:val="center"/>
              <w:textAlignment w:val="baseline"/>
              <w:rPr>
                <w:rFonts w:ascii="Segoe UI" w:hAnsi="Segoe UI" w:cs="Segoe UI"/>
                <w:sz w:val="18"/>
                <w:szCs w:val="18"/>
              </w:rPr>
            </w:pPr>
            <w:r w:rsidRPr="001C5F9E">
              <w:rPr>
                <w:rFonts w:ascii="Calibri" w:hAnsi="Calibri" w:cs="Calibri"/>
                <w:sz w:val="22"/>
                <w:szCs w:val="22"/>
                <w:lang w:val="en-US"/>
              </w:rPr>
              <w:t>All</w:t>
            </w:r>
            <w:r w:rsidRPr="001C5F9E">
              <w:rPr>
                <w:rFonts w:ascii="Calibri" w:hAnsi="Calibri" w:cs="Calibri"/>
                <w:sz w:val="22"/>
                <w:szCs w:val="22"/>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FFFFFF"/>
            <w:hideMark/>
          </w:tcPr>
          <w:p w14:paraId="53782854"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sz w:val="22"/>
                <w:szCs w:val="22"/>
              </w:rPr>
              <w:t> </w:t>
            </w:r>
          </w:p>
        </w:tc>
      </w:tr>
      <w:tr w:rsidR="001C5F9E" w:rsidRPr="001C5F9E" w14:paraId="0DC6133D" w14:textId="77777777">
        <w:trPr>
          <w:trHeight w:val="630"/>
        </w:trPr>
        <w:tc>
          <w:tcPr>
            <w:tcW w:w="645" w:type="dxa"/>
            <w:tcBorders>
              <w:top w:val="single" w:sz="6" w:space="0" w:color="000000"/>
              <w:left w:val="single" w:sz="6" w:space="0" w:color="000000"/>
              <w:bottom w:val="single" w:sz="6" w:space="0" w:color="000000"/>
              <w:right w:val="single" w:sz="6" w:space="0" w:color="000000"/>
            </w:tcBorders>
            <w:shd w:val="clear" w:color="auto" w:fill="FFFFFF"/>
            <w:hideMark/>
          </w:tcPr>
          <w:p w14:paraId="52BD56E0"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b/>
                <w:bCs/>
                <w:sz w:val="22"/>
                <w:szCs w:val="22"/>
                <w:lang w:val="en-US"/>
              </w:rPr>
              <w:t>6</w:t>
            </w:r>
            <w:r w:rsidRPr="001C5F9E">
              <w:rPr>
                <w:rFonts w:ascii="Calibri" w:hAnsi="Calibri" w:cs="Calibri"/>
                <w:sz w:val="22"/>
                <w:szCs w:val="22"/>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FFFFF"/>
            <w:hideMark/>
          </w:tcPr>
          <w:p w14:paraId="44BAA2D8" w14:textId="77777777" w:rsidR="001C5F9E" w:rsidRPr="001C5F9E" w:rsidRDefault="001C5F9E" w:rsidP="001C5F9E">
            <w:pPr>
              <w:textAlignment w:val="baseline"/>
              <w:rPr>
                <w:rFonts w:ascii="Segoe UI" w:hAnsi="Segoe UI" w:cs="Segoe UI"/>
                <w:sz w:val="18"/>
                <w:szCs w:val="18"/>
              </w:rPr>
            </w:pPr>
            <w:r w:rsidRPr="001C5F9E">
              <w:rPr>
                <w:rFonts w:ascii="Calibri" w:hAnsi="Calibri" w:cs="Calibri"/>
                <w:sz w:val="22"/>
                <w:szCs w:val="22"/>
              </w:rPr>
              <w:t>JJ to raise the need for summary pages within national guidelines at the next national meeting and via the RTC route. </w:t>
            </w:r>
          </w:p>
          <w:p w14:paraId="47061FA5" w14:textId="77777777" w:rsidR="001C5F9E" w:rsidRPr="001C5F9E" w:rsidRDefault="001C5F9E" w:rsidP="001C5F9E">
            <w:pPr>
              <w:textAlignment w:val="baseline"/>
              <w:rPr>
                <w:rFonts w:ascii="Segoe UI" w:hAnsi="Segoe UI" w:cs="Segoe UI"/>
                <w:sz w:val="18"/>
                <w:szCs w:val="18"/>
              </w:rPr>
            </w:pPr>
            <w:r w:rsidRPr="001C5F9E">
              <w:rPr>
                <w:rFonts w:ascii="Calibri" w:hAnsi="Calibri" w:cs="Calibri"/>
                <w:sz w:val="22"/>
                <w:szCs w:val="22"/>
              </w:rPr>
              <w:t>SW to raise the same issue at upcoming lab managers and RTC meetings. </w:t>
            </w:r>
          </w:p>
        </w:tc>
        <w:tc>
          <w:tcPr>
            <w:tcW w:w="1680" w:type="dxa"/>
            <w:tcBorders>
              <w:top w:val="single" w:sz="6" w:space="0" w:color="000000"/>
              <w:left w:val="single" w:sz="6" w:space="0" w:color="000000"/>
              <w:bottom w:val="single" w:sz="6" w:space="0" w:color="000000"/>
              <w:right w:val="single" w:sz="6" w:space="0" w:color="000000"/>
            </w:tcBorders>
            <w:hideMark/>
          </w:tcPr>
          <w:p w14:paraId="50F8DB5A" w14:textId="77777777" w:rsidR="001C5F9E" w:rsidRPr="001C5F9E" w:rsidRDefault="001C5F9E" w:rsidP="001C5F9E">
            <w:pPr>
              <w:ind w:left="15"/>
              <w:jc w:val="center"/>
              <w:textAlignment w:val="baseline"/>
              <w:rPr>
                <w:rFonts w:ascii="Segoe UI" w:hAnsi="Segoe UI" w:cs="Segoe UI"/>
                <w:sz w:val="18"/>
                <w:szCs w:val="18"/>
              </w:rPr>
            </w:pPr>
            <w:r w:rsidRPr="001C5F9E">
              <w:rPr>
                <w:rFonts w:ascii="Calibri" w:hAnsi="Calibri" w:cs="Calibri"/>
                <w:sz w:val="22"/>
                <w:szCs w:val="22"/>
                <w:lang w:val="en-US"/>
              </w:rPr>
              <w:t>JJ-SW</w:t>
            </w:r>
            <w:r w:rsidRPr="001C5F9E">
              <w:rPr>
                <w:rFonts w:ascii="Calibri" w:hAnsi="Calibri" w:cs="Calibri"/>
                <w:sz w:val="22"/>
                <w:szCs w:val="22"/>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FFFFFF"/>
            <w:hideMark/>
          </w:tcPr>
          <w:p w14:paraId="7603E070"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sz w:val="22"/>
                <w:szCs w:val="22"/>
              </w:rPr>
              <w:t> </w:t>
            </w:r>
          </w:p>
        </w:tc>
      </w:tr>
      <w:tr w:rsidR="001C5F9E" w:rsidRPr="001C5F9E" w14:paraId="50ADBBFD" w14:textId="77777777">
        <w:trPr>
          <w:trHeight w:val="840"/>
        </w:trPr>
        <w:tc>
          <w:tcPr>
            <w:tcW w:w="645" w:type="dxa"/>
            <w:tcBorders>
              <w:top w:val="single" w:sz="6" w:space="0" w:color="000000"/>
              <w:left w:val="single" w:sz="6" w:space="0" w:color="000000"/>
              <w:bottom w:val="single" w:sz="6" w:space="0" w:color="000000"/>
              <w:right w:val="single" w:sz="6" w:space="0" w:color="000000"/>
            </w:tcBorders>
            <w:shd w:val="clear" w:color="auto" w:fill="FFFFFF"/>
            <w:hideMark/>
          </w:tcPr>
          <w:p w14:paraId="02DCCA07"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b/>
                <w:bCs/>
                <w:sz w:val="22"/>
                <w:szCs w:val="22"/>
                <w:lang w:val="en-US"/>
              </w:rPr>
              <w:t>7</w:t>
            </w:r>
            <w:r w:rsidRPr="001C5F9E">
              <w:rPr>
                <w:rFonts w:ascii="Calibri" w:hAnsi="Calibri" w:cs="Calibri"/>
                <w:sz w:val="22"/>
                <w:szCs w:val="22"/>
              </w:rPr>
              <w:t> </w:t>
            </w:r>
          </w:p>
        </w:tc>
        <w:tc>
          <w:tcPr>
            <w:tcW w:w="4590" w:type="dxa"/>
            <w:tcBorders>
              <w:top w:val="single" w:sz="6" w:space="0" w:color="000000"/>
              <w:left w:val="single" w:sz="6" w:space="0" w:color="000000"/>
              <w:bottom w:val="single" w:sz="6" w:space="0" w:color="000000"/>
              <w:right w:val="single" w:sz="6" w:space="0" w:color="000000"/>
            </w:tcBorders>
            <w:shd w:val="clear" w:color="auto" w:fill="FFFFFF"/>
            <w:hideMark/>
          </w:tcPr>
          <w:p w14:paraId="6B3F313A" w14:textId="77777777" w:rsidR="001C5F9E" w:rsidRPr="001C5F9E" w:rsidRDefault="001C5F9E" w:rsidP="001C5F9E">
            <w:pPr>
              <w:textAlignment w:val="baseline"/>
              <w:rPr>
                <w:rFonts w:ascii="Segoe UI" w:hAnsi="Segoe UI" w:cs="Segoe UI"/>
                <w:sz w:val="18"/>
                <w:szCs w:val="18"/>
              </w:rPr>
            </w:pPr>
            <w:r w:rsidRPr="001C5F9E">
              <w:rPr>
                <w:rFonts w:ascii="Calibri" w:hAnsi="Calibri" w:cs="Calibri"/>
                <w:sz w:val="22"/>
                <w:szCs w:val="22"/>
                <w:lang w:val="en-US"/>
              </w:rPr>
              <w:t>Risk assessment and options appraisal documents to be shared with the group</w:t>
            </w:r>
            <w:r w:rsidRPr="001C5F9E">
              <w:rPr>
                <w:rFonts w:ascii="Calibri" w:hAnsi="Calibri" w:cs="Calibri"/>
                <w:sz w:val="22"/>
                <w:szCs w:val="22"/>
              </w:rPr>
              <w:t> </w:t>
            </w:r>
          </w:p>
        </w:tc>
        <w:tc>
          <w:tcPr>
            <w:tcW w:w="1680" w:type="dxa"/>
            <w:tcBorders>
              <w:top w:val="single" w:sz="6" w:space="0" w:color="000000"/>
              <w:left w:val="single" w:sz="6" w:space="0" w:color="000000"/>
              <w:bottom w:val="single" w:sz="6" w:space="0" w:color="000000"/>
              <w:right w:val="single" w:sz="6" w:space="0" w:color="000000"/>
            </w:tcBorders>
            <w:hideMark/>
          </w:tcPr>
          <w:p w14:paraId="7250713C" w14:textId="77777777" w:rsidR="001C5F9E" w:rsidRPr="001C5F9E" w:rsidRDefault="001C5F9E" w:rsidP="001C5F9E">
            <w:pPr>
              <w:ind w:left="15"/>
              <w:jc w:val="center"/>
              <w:textAlignment w:val="baseline"/>
              <w:rPr>
                <w:rFonts w:ascii="Segoe UI" w:hAnsi="Segoe UI" w:cs="Segoe UI"/>
                <w:sz w:val="18"/>
                <w:szCs w:val="18"/>
              </w:rPr>
            </w:pPr>
            <w:r w:rsidRPr="001C5F9E">
              <w:rPr>
                <w:rFonts w:ascii="Calibri" w:hAnsi="Calibri" w:cs="Calibri"/>
                <w:sz w:val="22"/>
                <w:szCs w:val="22"/>
                <w:lang w:val="en-US"/>
              </w:rPr>
              <w:t>KM/HM/PW</w:t>
            </w:r>
            <w:r w:rsidRPr="001C5F9E">
              <w:rPr>
                <w:rFonts w:ascii="Calibri" w:hAnsi="Calibri" w:cs="Calibri"/>
                <w:sz w:val="22"/>
                <w:szCs w:val="22"/>
              </w:rPr>
              <w:t> </w:t>
            </w:r>
          </w:p>
        </w:tc>
        <w:tc>
          <w:tcPr>
            <w:tcW w:w="2055" w:type="dxa"/>
            <w:tcBorders>
              <w:top w:val="single" w:sz="6" w:space="0" w:color="000000"/>
              <w:left w:val="single" w:sz="6" w:space="0" w:color="000000"/>
              <w:bottom w:val="single" w:sz="6" w:space="0" w:color="000000"/>
              <w:right w:val="single" w:sz="6" w:space="0" w:color="000000"/>
            </w:tcBorders>
            <w:shd w:val="clear" w:color="auto" w:fill="FFFFFF"/>
            <w:hideMark/>
          </w:tcPr>
          <w:p w14:paraId="1315029C"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sz w:val="22"/>
                <w:szCs w:val="22"/>
                <w:lang w:val="en-US"/>
              </w:rPr>
              <w:t>24/03/2026:</w:t>
            </w:r>
            <w:r w:rsidRPr="001C5F9E">
              <w:rPr>
                <w:rFonts w:ascii="Calibri" w:hAnsi="Calibri" w:cs="Calibri"/>
                <w:sz w:val="22"/>
                <w:szCs w:val="22"/>
              </w:rPr>
              <w:t> </w:t>
            </w:r>
          </w:p>
          <w:p w14:paraId="2811DF3C" w14:textId="77777777" w:rsidR="001C5F9E" w:rsidRPr="001C5F9E" w:rsidRDefault="001C5F9E" w:rsidP="001C5F9E">
            <w:pPr>
              <w:ind w:left="105"/>
              <w:textAlignment w:val="baseline"/>
              <w:rPr>
                <w:rFonts w:ascii="Segoe UI" w:hAnsi="Segoe UI" w:cs="Segoe UI"/>
                <w:sz w:val="18"/>
                <w:szCs w:val="18"/>
              </w:rPr>
            </w:pPr>
            <w:r w:rsidRPr="001C5F9E">
              <w:rPr>
                <w:rFonts w:ascii="Calibri" w:hAnsi="Calibri" w:cs="Calibri"/>
                <w:sz w:val="22"/>
                <w:szCs w:val="22"/>
                <w:lang w:val="en-US"/>
              </w:rPr>
              <w:t>Need to resend these to the group</w:t>
            </w:r>
            <w:r w:rsidRPr="001C5F9E">
              <w:rPr>
                <w:rFonts w:ascii="Calibri" w:hAnsi="Calibri" w:cs="Calibri"/>
                <w:sz w:val="22"/>
                <w:szCs w:val="22"/>
              </w:rPr>
              <w:t> </w:t>
            </w:r>
          </w:p>
        </w:tc>
      </w:tr>
    </w:tbl>
    <w:p w14:paraId="23C868B3" w14:textId="77777777" w:rsidR="007F2C49" w:rsidRDefault="007F2C49" w:rsidP="000C3DC5">
      <w:pPr>
        <w:rPr>
          <w:rFonts w:ascii="Arial" w:hAnsi="Arial" w:cs="Arial"/>
          <w:sz w:val="20"/>
        </w:rPr>
      </w:pPr>
    </w:p>
    <w:p w14:paraId="7CD78D24" w14:textId="77777777" w:rsidR="007F2C49" w:rsidRDefault="007F2C49" w:rsidP="000C3DC5">
      <w:pPr>
        <w:rPr>
          <w:rFonts w:ascii="Arial" w:hAnsi="Arial" w:cs="Arial"/>
          <w:sz w:val="20"/>
        </w:rPr>
      </w:pPr>
    </w:p>
    <w:p w14:paraId="0848D441" w14:textId="77777777" w:rsidR="007F2C49" w:rsidRDefault="007F2C49" w:rsidP="000C3DC5">
      <w:pPr>
        <w:rPr>
          <w:rFonts w:ascii="Arial" w:hAnsi="Arial" w:cs="Arial"/>
          <w:sz w:val="20"/>
        </w:rPr>
      </w:pPr>
    </w:p>
    <w:p w14:paraId="3706582B" w14:textId="77777777" w:rsidR="007F2C49" w:rsidRDefault="007F2C49" w:rsidP="000C3DC5">
      <w:pPr>
        <w:rPr>
          <w:rFonts w:ascii="Arial" w:hAnsi="Arial" w:cs="Arial"/>
          <w:sz w:val="20"/>
        </w:rPr>
      </w:pPr>
    </w:p>
    <w:p w14:paraId="5894DEC8" w14:textId="77777777" w:rsidR="007F2C49" w:rsidRDefault="007F2C49" w:rsidP="000C3DC5">
      <w:pPr>
        <w:rPr>
          <w:rFonts w:ascii="Arial" w:hAnsi="Arial" w:cs="Arial"/>
          <w:sz w:val="20"/>
        </w:rPr>
      </w:pPr>
    </w:p>
    <w:p w14:paraId="6BA8318C" w14:textId="77777777" w:rsidR="007F2C49" w:rsidRDefault="007F2C49" w:rsidP="000C3DC5">
      <w:pPr>
        <w:rPr>
          <w:rFonts w:ascii="Arial" w:hAnsi="Arial" w:cs="Arial"/>
          <w:sz w:val="20"/>
        </w:rPr>
      </w:pPr>
    </w:p>
    <w:p w14:paraId="42976E90" w14:textId="77777777" w:rsidR="007F2C49" w:rsidRDefault="007F2C49" w:rsidP="000C3DC5">
      <w:pPr>
        <w:rPr>
          <w:rFonts w:ascii="Arial" w:hAnsi="Arial" w:cs="Arial"/>
          <w:sz w:val="20"/>
        </w:rPr>
      </w:pPr>
    </w:p>
    <w:p w14:paraId="37E4B649" w14:textId="77777777" w:rsidR="007F2C49" w:rsidRDefault="007F2C49" w:rsidP="000C3DC5">
      <w:pPr>
        <w:rPr>
          <w:rFonts w:ascii="Arial" w:hAnsi="Arial" w:cs="Arial"/>
          <w:sz w:val="20"/>
        </w:rPr>
      </w:pPr>
    </w:p>
    <w:p w14:paraId="7D987209" w14:textId="77777777" w:rsidR="007F2C49" w:rsidRDefault="007F2C49" w:rsidP="000C3DC5">
      <w:pPr>
        <w:rPr>
          <w:rFonts w:ascii="Arial" w:hAnsi="Arial" w:cs="Arial"/>
          <w:sz w:val="20"/>
        </w:rPr>
      </w:pPr>
    </w:p>
    <w:p w14:paraId="474CEBF1" w14:textId="77777777" w:rsidR="007F2C49" w:rsidRDefault="007F2C49" w:rsidP="000C3DC5">
      <w:pPr>
        <w:rPr>
          <w:rFonts w:ascii="Arial" w:hAnsi="Arial" w:cs="Arial"/>
          <w:sz w:val="20"/>
        </w:rPr>
      </w:pPr>
    </w:p>
    <w:p w14:paraId="5C4796EB" w14:textId="77777777" w:rsidR="007F2C49" w:rsidRDefault="007F2C49" w:rsidP="000C3DC5">
      <w:pPr>
        <w:rPr>
          <w:rFonts w:ascii="Arial" w:hAnsi="Arial" w:cs="Arial"/>
          <w:sz w:val="20"/>
        </w:rPr>
      </w:pPr>
    </w:p>
    <w:p w14:paraId="58C6FC79" w14:textId="77777777" w:rsidR="007F2C49" w:rsidRDefault="007F2C49" w:rsidP="000C3DC5">
      <w:pPr>
        <w:rPr>
          <w:rFonts w:ascii="Arial" w:hAnsi="Arial" w:cs="Arial"/>
          <w:sz w:val="20"/>
        </w:rPr>
      </w:pPr>
    </w:p>
    <w:p w14:paraId="32324989" w14:textId="77777777" w:rsidR="007F2C49" w:rsidRDefault="007F2C49" w:rsidP="000C3DC5">
      <w:pPr>
        <w:rPr>
          <w:rFonts w:ascii="Arial" w:hAnsi="Arial" w:cs="Arial"/>
          <w:sz w:val="20"/>
        </w:rPr>
      </w:pPr>
    </w:p>
    <w:p w14:paraId="6B557CFB" w14:textId="77777777" w:rsidR="007F2C49" w:rsidRPr="000C3DC5" w:rsidRDefault="007F2C49" w:rsidP="000C3DC5">
      <w:pPr>
        <w:rPr>
          <w:rFonts w:ascii="Arial" w:hAnsi="Arial" w:cs="Arial"/>
          <w:sz w:val="20"/>
        </w:rPr>
      </w:pPr>
    </w:p>
    <w:p w14:paraId="59207B25" w14:textId="77777777" w:rsidR="000C3DC5" w:rsidRDefault="000C3DC5" w:rsidP="000C3DC5">
      <w:pPr>
        <w:rPr>
          <w:rFonts w:ascii="Arial" w:hAnsi="Arial" w:cs="Arial"/>
          <w:sz w:val="20"/>
        </w:rPr>
      </w:pPr>
    </w:p>
    <w:tbl>
      <w:tblPr>
        <w:tblStyle w:val="TableGrid"/>
        <w:tblW w:w="8640" w:type="dxa"/>
        <w:tblLook w:val="04A0" w:firstRow="1" w:lastRow="0" w:firstColumn="1" w:lastColumn="0" w:noHBand="0" w:noVBand="1"/>
      </w:tblPr>
      <w:tblGrid>
        <w:gridCol w:w="570"/>
        <w:gridCol w:w="3781"/>
        <w:gridCol w:w="2163"/>
        <w:gridCol w:w="2126"/>
      </w:tblGrid>
      <w:tr w:rsidR="007F2C49" w14:paraId="28DA3C63" w14:textId="77777777" w:rsidTr="00D57AEC">
        <w:tc>
          <w:tcPr>
            <w:tcW w:w="490" w:type="dxa"/>
            <w:shd w:val="clear" w:color="auto" w:fill="44546A" w:themeFill="text2"/>
          </w:tcPr>
          <w:p w14:paraId="709A2BA0" w14:textId="77777777" w:rsidR="007F2C49" w:rsidRDefault="007F2C49" w:rsidP="00D57AEC">
            <w:pPr>
              <w:rPr>
                <w:color w:val="000000" w:themeColor="text1"/>
              </w:rPr>
            </w:pPr>
            <w:r w:rsidRPr="68D05658">
              <w:rPr>
                <w:color w:val="000000" w:themeColor="text1"/>
              </w:rPr>
              <w:t>No.</w:t>
            </w:r>
          </w:p>
        </w:tc>
        <w:tc>
          <w:tcPr>
            <w:tcW w:w="3830" w:type="dxa"/>
            <w:shd w:val="clear" w:color="auto" w:fill="44546A" w:themeFill="text2"/>
          </w:tcPr>
          <w:p w14:paraId="65889D99" w14:textId="77777777" w:rsidR="007F2C49" w:rsidRDefault="007F2C49" w:rsidP="00D57AEC">
            <w:pPr>
              <w:rPr>
                <w:color w:val="000000" w:themeColor="text1"/>
              </w:rPr>
            </w:pPr>
            <w:r w:rsidRPr="68D05658">
              <w:rPr>
                <w:color w:val="000000" w:themeColor="text1"/>
              </w:rPr>
              <w:t>Action</w:t>
            </w:r>
          </w:p>
        </w:tc>
        <w:tc>
          <w:tcPr>
            <w:tcW w:w="2160" w:type="dxa"/>
            <w:shd w:val="clear" w:color="auto" w:fill="44546A" w:themeFill="text2"/>
          </w:tcPr>
          <w:p w14:paraId="4512D5D1" w14:textId="77777777" w:rsidR="007F2C49" w:rsidRDefault="007F2C49" w:rsidP="00D57AEC">
            <w:r w:rsidRPr="68D05658">
              <w:rPr>
                <w:color w:val="000000" w:themeColor="text1"/>
              </w:rPr>
              <w:t>By Whom</w:t>
            </w:r>
          </w:p>
        </w:tc>
        <w:tc>
          <w:tcPr>
            <w:tcW w:w="2160" w:type="dxa"/>
            <w:shd w:val="clear" w:color="auto" w:fill="44546A" w:themeFill="text2"/>
          </w:tcPr>
          <w:p w14:paraId="7EA18797" w14:textId="77777777" w:rsidR="007F2C49" w:rsidRDefault="007F2C49" w:rsidP="00D57AEC">
            <w:pPr>
              <w:rPr>
                <w:color w:val="000000" w:themeColor="text1"/>
              </w:rPr>
            </w:pPr>
            <w:r w:rsidRPr="68D05658">
              <w:rPr>
                <w:color w:val="000000" w:themeColor="text1"/>
              </w:rPr>
              <w:t>Status update</w:t>
            </w:r>
          </w:p>
          <w:p w14:paraId="15DBB5CD" w14:textId="77777777" w:rsidR="007F2C49" w:rsidRDefault="007F2C49" w:rsidP="00D57AEC">
            <w:pPr>
              <w:rPr>
                <w:color w:val="000000" w:themeColor="text1"/>
              </w:rPr>
            </w:pPr>
          </w:p>
        </w:tc>
      </w:tr>
      <w:tr w:rsidR="007F2C49" w14:paraId="6ACDE832" w14:textId="77777777" w:rsidTr="00D57AEC">
        <w:tc>
          <w:tcPr>
            <w:tcW w:w="490" w:type="dxa"/>
          </w:tcPr>
          <w:p w14:paraId="574B5D4F" w14:textId="77777777" w:rsidR="007F2C49" w:rsidRDefault="007F2C49" w:rsidP="00D57AEC">
            <w:r>
              <w:t>1</w:t>
            </w:r>
          </w:p>
        </w:tc>
        <w:tc>
          <w:tcPr>
            <w:tcW w:w="3830" w:type="dxa"/>
          </w:tcPr>
          <w:p w14:paraId="01477426" w14:textId="77777777" w:rsidR="007F2C49" w:rsidRDefault="007F2C49" w:rsidP="00D57AEC">
            <w:r>
              <w:t>Finalise validation of revised Shared Care Form</w:t>
            </w:r>
          </w:p>
        </w:tc>
        <w:tc>
          <w:tcPr>
            <w:tcW w:w="2160" w:type="dxa"/>
          </w:tcPr>
          <w:p w14:paraId="2D3F7E1E" w14:textId="77777777" w:rsidR="007F2C49" w:rsidRDefault="007F2C49" w:rsidP="00D57AEC">
            <w:r>
              <w:t>KM/PW/NS/Hayley</w:t>
            </w:r>
          </w:p>
        </w:tc>
        <w:tc>
          <w:tcPr>
            <w:tcW w:w="2160" w:type="dxa"/>
          </w:tcPr>
          <w:p w14:paraId="77D61419" w14:textId="77777777" w:rsidR="007F2C49" w:rsidRDefault="007F2C49" w:rsidP="00D57AEC"/>
        </w:tc>
      </w:tr>
      <w:tr w:rsidR="007F2C49" w14:paraId="059B2690" w14:textId="77777777" w:rsidTr="00D57AEC">
        <w:tc>
          <w:tcPr>
            <w:tcW w:w="490" w:type="dxa"/>
          </w:tcPr>
          <w:p w14:paraId="7851B7FA" w14:textId="77777777" w:rsidR="007F2C49" w:rsidRDefault="007F2C49" w:rsidP="00D57AEC">
            <w:r>
              <w:lastRenderedPageBreak/>
              <w:t>2</w:t>
            </w:r>
          </w:p>
        </w:tc>
        <w:tc>
          <w:tcPr>
            <w:tcW w:w="3830" w:type="dxa"/>
          </w:tcPr>
          <w:p w14:paraId="720BEEB9" w14:textId="77777777" w:rsidR="007F2C49" w:rsidRDefault="007F2C49" w:rsidP="00D57AEC">
            <w:r>
              <w:t>Develop user guide for Shared Care Form</w:t>
            </w:r>
          </w:p>
        </w:tc>
        <w:tc>
          <w:tcPr>
            <w:tcW w:w="2160" w:type="dxa"/>
          </w:tcPr>
          <w:p w14:paraId="4ED2279E" w14:textId="77777777" w:rsidR="007F2C49" w:rsidRDefault="007F2C49" w:rsidP="00D57AEC">
            <w:r>
              <w:t>Subgroup</w:t>
            </w:r>
          </w:p>
        </w:tc>
        <w:tc>
          <w:tcPr>
            <w:tcW w:w="2160" w:type="dxa"/>
          </w:tcPr>
          <w:p w14:paraId="6F46AE57" w14:textId="77777777" w:rsidR="007F2C49" w:rsidRDefault="007F2C49" w:rsidP="00D57AEC"/>
        </w:tc>
      </w:tr>
      <w:tr w:rsidR="007F2C49" w14:paraId="3D47A6E9" w14:textId="77777777" w:rsidTr="00D57AEC">
        <w:tc>
          <w:tcPr>
            <w:tcW w:w="490" w:type="dxa"/>
          </w:tcPr>
          <w:p w14:paraId="2C23059B" w14:textId="77777777" w:rsidR="007F2C49" w:rsidRDefault="007F2C49" w:rsidP="00D57AEC">
            <w:r>
              <w:t>3</w:t>
            </w:r>
          </w:p>
        </w:tc>
        <w:tc>
          <w:tcPr>
            <w:tcW w:w="3830" w:type="dxa"/>
          </w:tcPr>
          <w:p w14:paraId="569AD3FD" w14:textId="77777777" w:rsidR="007F2C49" w:rsidRDefault="007F2C49" w:rsidP="00D57AEC">
            <w:r>
              <w:t>Upload minutes and Terms of Reference to NBTC webpage</w:t>
            </w:r>
          </w:p>
        </w:tc>
        <w:tc>
          <w:tcPr>
            <w:tcW w:w="2160" w:type="dxa"/>
          </w:tcPr>
          <w:p w14:paraId="0CC37218" w14:textId="77777777" w:rsidR="007F2C49" w:rsidRDefault="007F2C49" w:rsidP="00D57AEC">
            <w:r>
              <w:t>KM</w:t>
            </w:r>
          </w:p>
        </w:tc>
        <w:tc>
          <w:tcPr>
            <w:tcW w:w="2160" w:type="dxa"/>
          </w:tcPr>
          <w:p w14:paraId="40FCCCC0" w14:textId="77777777" w:rsidR="007F2C49" w:rsidRDefault="007F2C49" w:rsidP="00D57AEC"/>
        </w:tc>
      </w:tr>
      <w:tr w:rsidR="007F2C49" w14:paraId="11A40DB5" w14:textId="77777777" w:rsidTr="00D57AEC">
        <w:tc>
          <w:tcPr>
            <w:tcW w:w="490" w:type="dxa"/>
          </w:tcPr>
          <w:p w14:paraId="00DB053A" w14:textId="77777777" w:rsidR="007F2C49" w:rsidRDefault="007F2C49" w:rsidP="00D57AEC">
            <w:r>
              <w:t>4</w:t>
            </w:r>
          </w:p>
        </w:tc>
        <w:tc>
          <w:tcPr>
            <w:tcW w:w="3830" w:type="dxa"/>
          </w:tcPr>
          <w:p w14:paraId="6D64279B" w14:textId="77777777" w:rsidR="007F2C49" w:rsidRDefault="007F2C49" w:rsidP="00D57AEC">
            <w:r>
              <w:t>Provide SHOT resource recommendations</w:t>
            </w:r>
          </w:p>
        </w:tc>
        <w:tc>
          <w:tcPr>
            <w:tcW w:w="2160" w:type="dxa"/>
          </w:tcPr>
          <w:p w14:paraId="36506597" w14:textId="77777777" w:rsidR="007F2C49" w:rsidRDefault="007F2C49" w:rsidP="00D57AEC">
            <w:r>
              <w:t>NS</w:t>
            </w:r>
          </w:p>
        </w:tc>
        <w:tc>
          <w:tcPr>
            <w:tcW w:w="2160" w:type="dxa"/>
          </w:tcPr>
          <w:p w14:paraId="45560FAC" w14:textId="77777777" w:rsidR="007F2C49" w:rsidRDefault="007F2C49" w:rsidP="00D57AEC"/>
        </w:tc>
      </w:tr>
      <w:tr w:rsidR="007F2C49" w14:paraId="2FE732DD" w14:textId="77777777" w:rsidTr="00D57AEC">
        <w:tc>
          <w:tcPr>
            <w:tcW w:w="490" w:type="dxa"/>
          </w:tcPr>
          <w:p w14:paraId="5DAE9286" w14:textId="77777777" w:rsidR="007F2C49" w:rsidRDefault="007F2C49" w:rsidP="00D57AEC">
            <w:r>
              <w:t>5</w:t>
            </w:r>
          </w:p>
        </w:tc>
        <w:tc>
          <w:tcPr>
            <w:tcW w:w="3830" w:type="dxa"/>
          </w:tcPr>
          <w:p w14:paraId="0D37FA3F" w14:textId="77777777" w:rsidR="007F2C49" w:rsidRDefault="007F2C49" w:rsidP="00D57AEC">
            <w:r>
              <w:t>Continue toolkit development including irradiated blood resource</w:t>
            </w:r>
          </w:p>
        </w:tc>
        <w:tc>
          <w:tcPr>
            <w:tcW w:w="2160" w:type="dxa"/>
          </w:tcPr>
          <w:p w14:paraId="3787F504" w14:textId="77777777" w:rsidR="007F2C49" w:rsidRDefault="007F2C49" w:rsidP="00D57AEC">
            <w:r>
              <w:t>KM/Interested Members</w:t>
            </w:r>
          </w:p>
        </w:tc>
        <w:tc>
          <w:tcPr>
            <w:tcW w:w="2160" w:type="dxa"/>
          </w:tcPr>
          <w:p w14:paraId="75CF61C8" w14:textId="77777777" w:rsidR="007F2C49" w:rsidRDefault="007F2C49" w:rsidP="00D57AEC"/>
        </w:tc>
      </w:tr>
      <w:tr w:rsidR="007F2C49" w14:paraId="3024C4CA" w14:textId="77777777" w:rsidTr="00D57AEC">
        <w:tc>
          <w:tcPr>
            <w:tcW w:w="490" w:type="dxa"/>
          </w:tcPr>
          <w:p w14:paraId="53970FD7" w14:textId="77777777" w:rsidR="007F2C49" w:rsidRDefault="007F2C49" w:rsidP="00D57AEC">
            <w:r>
              <w:t>6</w:t>
            </w:r>
          </w:p>
        </w:tc>
        <w:tc>
          <w:tcPr>
            <w:tcW w:w="3830" w:type="dxa"/>
          </w:tcPr>
          <w:p w14:paraId="654796DA" w14:textId="77777777" w:rsidR="007F2C49" w:rsidRDefault="007F2C49" w:rsidP="00D57AEC">
            <w:r>
              <w:t>Scope national Shared Care Advisory Guidance document</w:t>
            </w:r>
          </w:p>
        </w:tc>
        <w:tc>
          <w:tcPr>
            <w:tcW w:w="2160" w:type="dxa"/>
          </w:tcPr>
          <w:p w14:paraId="06730AAE" w14:textId="77777777" w:rsidR="007F2C49" w:rsidRDefault="007F2C49" w:rsidP="00D57AEC">
            <w:r>
              <w:t>KM/KP</w:t>
            </w:r>
          </w:p>
        </w:tc>
        <w:tc>
          <w:tcPr>
            <w:tcW w:w="2160" w:type="dxa"/>
          </w:tcPr>
          <w:p w14:paraId="066D74C1" w14:textId="77777777" w:rsidR="007F2C49" w:rsidRDefault="007F2C49" w:rsidP="00D57AEC"/>
        </w:tc>
      </w:tr>
      <w:tr w:rsidR="007F2C49" w14:paraId="3D0E1A60" w14:textId="77777777" w:rsidTr="00D57AEC">
        <w:tc>
          <w:tcPr>
            <w:tcW w:w="490" w:type="dxa"/>
          </w:tcPr>
          <w:p w14:paraId="0D9E4776" w14:textId="77777777" w:rsidR="007F2C49" w:rsidRDefault="007F2C49" w:rsidP="00D57AEC">
            <w:r>
              <w:t>7</w:t>
            </w:r>
          </w:p>
        </w:tc>
        <w:tc>
          <w:tcPr>
            <w:tcW w:w="3830" w:type="dxa"/>
          </w:tcPr>
          <w:p w14:paraId="0C2837B0" w14:textId="77777777" w:rsidR="007F2C49" w:rsidRDefault="007F2C49" w:rsidP="00D57AEC">
            <w:r>
              <w:t xml:space="preserve">Continue collection of </w:t>
            </w:r>
            <w:bookmarkStart w:id="0" w:name="_Int_EP88sjcp"/>
            <w:r>
              <w:t>laboratory</w:t>
            </w:r>
            <w:bookmarkEnd w:id="0"/>
            <w:r>
              <w:t xml:space="preserve"> contact information</w:t>
            </w:r>
          </w:p>
        </w:tc>
        <w:tc>
          <w:tcPr>
            <w:tcW w:w="2160" w:type="dxa"/>
          </w:tcPr>
          <w:p w14:paraId="7DED08CA" w14:textId="77777777" w:rsidR="007F2C49" w:rsidRDefault="007F2C49" w:rsidP="00D57AEC">
            <w:r>
              <w:t>KM</w:t>
            </w:r>
          </w:p>
        </w:tc>
        <w:tc>
          <w:tcPr>
            <w:tcW w:w="2160" w:type="dxa"/>
          </w:tcPr>
          <w:p w14:paraId="097733E2" w14:textId="77777777" w:rsidR="007F2C49" w:rsidRDefault="007F2C49" w:rsidP="00D57AEC"/>
        </w:tc>
      </w:tr>
      <w:tr w:rsidR="007F2C49" w14:paraId="4FA3ABC6" w14:textId="77777777" w:rsidTr="00D57AEC">
        <w:tc>
          <w:tcPr>
            <w:tcW w:w="490" w:type="dxa"/>
          </w:tcPr>
          <w:p w14:paraId="6116B455" w14:textId="77777777" w:rsidR="007F2C49" w:rsidRDefault="007F2C49" w:rsidP="00D57AEC">
            <w:r>
              <w:t>8</w:t>
            </w:r>
          </w:p>
        </w:tc>
        <w:tc>
          <w:tcPr>
            <w:tcW w:w="3830" w:type="dxa"/>
          </w:tcPr>
          <w:p w14:paraId="3F110A74" w14:textId="77777777" w:rsidR="007F2C49" w:rsidRDefault="007F2C49" w:rsidP="00D57AEC">
            <w:r>
              <w:t>Seek patient representation</w:t>
            </w:r>
          </w:p>
        </w:tc>
        <w:tc>
          <w:tcPr>
            <w:tcW w:w="2160" w:type="dxa"/>
          </w:tcPr>
          <w:p w14:paraId="0BCADB5C" w14:textId="77777777" w:rsidR="007F2C49" w:rsidRDefault="007F2C49" w:rsidP="00D57AEC">
            <w:r>
              <w:t>KM</w:t>
            </w:r>
          </w:p>
        </w:tc>
        <w:tc>
          <w:tcPr>
            <w:tcW w:w="2160" w:type="dxa"/>
          </w:tcPr>
          <w:p w14:paraId="004E1C63" w14:textId="77777777" w:rsidR="007F2C49" w:rsidRDefault="007F2C49" w:rsidP="00D57AEC"/>
        </w:tc>
      </w:tr>
      <w:tr w:rsidR="007F2C49" w14:paraId="52AC5AC4" w14:textId="77777777" w:rsidTr="00D57AEC">
        <w:tc>
          <w:tcPr>
            <w:tcW w:w="490" w:type="dxa"/>
          </w:tcPr>
          <w:p w14:paraId="5501B268" w14:textId="77777777" w:rsidR="007F2C49" w:rsidRDefault="007F2C49" w:rsidP="00D57AEC">
            <w:r>
              <w:t>9</w:t>
            </w:r>
          </w:p>
        </w:tc>
        <w:tc>
          <w:tcPr>
            <w:tcW w:w="3830" w:type="dxa"/>
          </w:tcPr>
          <w:p w14:paraId="3D262216" w14:textId="77777777" w:rsidR="007F2C49" w:rsidRDefault="007F2C49" w:rsidP="00D57AEC">
            <w:r>
              <w:t>Raise SP-ICE enhancement proposals with NHSBT colleagues</w:t>
            </w:r>
          </w:p>
        </w:tc>
        <w:tc>
          <w:tcPr>
            <w:tcW w:w="2160" w:type="dxa"/>
          </w:tcPr>
          <w:p w14:paraId="7AF68BD1" w14:textId="77777777" w:rsidR="007F2C49" w:rsidRDefault="007F2C49" w:rsidP="00D57AEC">
            <w:r>
              <w:t>HC</w:t>
            </w:r>
          </w:p>
        </w:tc>
        <w:tc>
          <w:tcPr>
            <w:tcW w:w="2160" w:type="dxa"/>
          </w:tcPr>
          <w:p w14:paraId="5F5ECB5B" w14:textId="77777777" w:rsidR="007F2C49" w:rsidRDefault="007F2C49" w:rsidP="00D57AEC"/>
        </w:tc>
      </w:tr>
      <w:tr w:rsidR="007F2C49" w14:paraId="03B3FE78" w14:textId="77777777" w:rsidTr="00D57AEC">
        <w:tc>
          <w:tcPr>
            <w:tcW w:w="490" w:type="dxa"/>
          </w:tcPr>
          <w:p w14:paraId="392302F2" w14:textId="77777777" w:rsidR="007F2C49" w:rsidRDefault="007F2C49" w:rsidP="00D57AEC">
            <w:r>
              <w:t>10</w:t>
            </w:r>
          </w:p>
        </w:tc>
        <w:tc>
          <w:tcPr>
            <w:tcW w:w="3830" w:type="dxa"/>
          </w:tcPr>
          <w:p w14:paraId="0F34CD6B" w14:textId="77777777" w:rsidR="007F2C49" w:rsidRDefault="007F2C49" w:rsidP="00D57AEC">
            <w:r>
              <w:t>Circulate terms of reference to new members</w:t>
            </w:r>
          </w:p>
        </w:tc>
        <w:tc>
          <w:tcPr>
            <w:tcW w:w="2160" w:type="dxa"/>
          </w:tcPr>
          <w:p w14:paraId="77B92AA1" w14:textId="77777777" w:rsidR="007F2C49" w:rsidRDefault="007F2C49" w:rsidP="00D57AEC">
            <w:r>
              <w:t>KM</w:t>
            </w:r>
          </w:p>
        </w:tc>
        <w:tc>
          <w:tcPr>
            <w:tcW w:w="2160" w:type="dxa"/>
          </w:tcPr>
          <w:p w14:paraId="15A55B80" w14:textId="77777777" w:rsidR="007F2C49" w:rsidRDefault="007F2C49" w:rsidP="00D57AEC"/>
        </w:tc>
      </w:tr>
      <w:tr w:rsidR="007F2C49" w14:paraId="1BBCAF9D" w14:textId="77777777" w:rsidTr="00D57AEC">
        <w:tc>
          <w:tcPr>
            <w:tcW w:w="490" w:type="dxa"/>
          </w:tcPr>
          <w:p w14:paraId="2B35E137" w14:textId="77777777" w:rsidR="007F2C49" w:rsidRDefault="007F2C49" w:rsidP="00D57AEC">
            <w:r>
              <w:t>11</w:t>
            </w:r>
          </w:p>
        </w:tc>
        <w:tc>
          <w:tcPr>
            <w:tcW w:w="3830" w:type="dxa"/>
          </w:tcPr>
          <w:p w14:paraId="4D0DC77B" w14:textId="77777777" w:rsidR="007F2C49" w:rsidRDefault="007F2C49" w:rsidP="00D57AEC">
            <w:r>
              <w:t>Issue poll and confirm 13</w:t>
            </w:r>
            <w:r w:rsidRPr="3E86B546">
              <w:rPr>
                <w:vertAlign w:val="superscript"/>
              </w:rPr>
              <w:t>th</w:t>
            </w:r>
            <w:r>
              <w:t xml:space="preserve"> October meeting.</w:t>
            </w:r>
          </w:p>
        </w:tc>
        <w:tc>
          <w:tcPr>
            <w:tcW w:w="2160" w:type="dxa"/>
          </w:tcPr>
          <w:p w14:paraId="24AAA4FC" w14:textId="77777777" w:rsidR="007F2C49" w:rsidRDefault="007F2C49" w:rsidP="00D57AEC">
            <w:r>
              <w:t>CO</w:t>
            </w:r>
          </w:p>
        </w:tc>
        <w:tc>
          <w:tcPr>
            <w:tcW w:w="2160" w:type="dxa"/>
          </w:tcPr>
          <w:p w14:paraId="41880F38" w14:textId="77777777" w:rsidR="007F2C49" w:rsidRDefault="007F2C49" w:rsidP="00D57AEC"/>
        </w:tc>
      </w:tr>
    </w:tbl>
    <w:p w14:paraId="677B2FA9" w14:textId="743AD8B9" w:rsidR="000C3DC5" w:rsidRPr="000C3DC5" w:rsidRDefault="000C3DC5" w:rsidP="000C3DC5">
      <w:pPr>
        <w:tabs>
          <w:tab w:val="left" w:pos="2520"/>
        </w:tabs>
        <w:rPr>
          <w:rFonts w:ascii="Arial" w:hAnsi="Arial" w:cs="Arial"/>
          <w:sz w:val="20"/>
        </w:rPr>
      </w:pPr>
      <w:r>
        <w:rPr>
          <w:rFonts w:ascii="Arial" w:hAnsi="Arial" w:cs="Arial"/>
          <w:sz w:val="20"/>
        </w:rPr>
        <w:tab/>
      </w:r>
      <w:r w:rsidR="0020705B">
        <w:rPr>
          <w:rFonts w:ascii="Arial" w:hAnsi="Arial" w:cs="Arial"/>
          <w:sz w:val="20"/>
        </w:rPr>
        <w:t xml:space="preserve"> </w:t>
      </w:r>
    </w:p>
    <w:sectPr w:rsidR="000C3DC5" w:rsidRPr="000C3DC5" w:rsidSect="003406A8">
      <w:headerReference w:type="default" r:id="rId11"/>
      <w:footerReference w:type="even" r:id="rId12"/>
      <w:headerReference w:type="first" r:id="rId13"/>
      <w:pgSz w:w="11906" w:h="16838"/>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7C760" w14:textId="77777777" w:rsidR="00D3210C" w:rsidRDefault="00D3210C">
      <w:r>
        <w:separator/>
      </w:r>
    </w:p>
  </w:endnote>
  <w:endnote w:type="continuationSeparator" w:id="0">
    <w:p w14:paraId="57878FBB" w14:textId="77777777" w:rsidR="00D3210C" w:rsidRDefault="00D3210C">
      <w:r>
        <w:continuationSeparator/>
      </w:r>
    </w:p>
  </w:endnote>
  <w:endnote w:type="continuationNotice" w:id="1">
    <w:p w14:paraId="0ACEF435" w14:textId="77777777" w:rsidR="00D3210C" w:rsidRDefault="00D321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D883F" w14:textId="77777777" w:rsidR="00F9402F" w:rsidRDefault="00F940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37D8840" w14:textId="77777777" w:rsidR="00F9402F" w:rsidRDefault="00F94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5D8AC" w14:textId="77777777" w:rsidR="00D3210C" w:rsidRDefault="00D3210C">
      <w:r>
        <w:separator/>
      </w:r>
    </w:p>
  </w:footnote>
  <w:footnote w:type="continuationSeparator" w:id="0">
    <w:p w14:paraId="0DFADBE6" w14:textId="77777777" w:rsidR="00D3210C" w:rsidRDefault="00D3210C">
      <w:r>
        <w:continuationSeparator/>
      </w:r>
    </w:p>
  </w:footnote>
  <w:footnote w:type="continuationNotice" w:id="1">
    <w:p w14:paraId="0FA4A628" w14:textId="77777777" w:rsidR="00D3210C" w:rsidRDefault="00D321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6A6325E" w14:paraId="5EE6613F" w14:textId="77777777" w:rsidTr="66A6325E">
      <w:trPr>
        <w:trHeight w:val="300"/>
      </w:trPr>
      <w:tc>
        <w:tcPr>
          <w:tcW w:w="3485" w:type="dxa"/>
        </w:tcPr>
        <w:p w14:paraId="0796E0E2" w14:textId="4A01E66D" w:rsidR="66A6325E" w:rsidRDefault="66A6325E" w:rsidP="66A6325E">
          <w:pPr>
            <w:pStyle w:val="Header"/>
            <w:ind w:left="-115"/>
          </w:pPr>
        </w:p>
      </w:tc>
      <w:tc>
        <w:tcPr>
          <w:tcW w:w="3485" w:type="dxa"/>
        </w:tcPr>
        <w:p w14:paraId="1D38DAA5" w14:textId="2A58AA9D" w:rsidR="66A6325E" w:rsidRDefault="66A6325E" w:rsidP="66A6325E">
          <w:pPr>
            <w:pStyle w:val="Header"/>
            <w:jc w:val="center"/>
          </w:pPr>
        </w:p>
      </w:tc>
      <w:tc>
        <w:tcPr>
          <w:tcW w:w="3485" w:type="dxa"/>
        </w:tcPr>
        <w:p w14:paraId="2706D0A3" w14:textId="242D71C8" w:rsidR="66A6325E" w:rsidRDefault="66A6325E" w:rsidP="66A6325E">
          <w:pPr>
            <w:pStyle w:val="Header"/>
            <w:ind w:right="-115"/>
            <w:jc w:val="right"/>
          </w:pPr>
        </w:p>
      </w:tc>
    </w:tr>
  </w:tbl>
  <w:p w14:paraId="5A1A1DA5" w14:textId="199FAC27" w:rsidR="66A6325E" w:rsidRDefault="66A6325E" w:rsidP="66A632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6A6325E" w14:paraId="099943BA" w14:textId="77777777" w:rsidTr="66A6325E">
      <w:trPr>
        <w:trHeight w:val="300"/>
      </w:trPr>
      <w:tc>
        <w:tcPr>
          <w:tcW w:w="3485" w:type="dxa"/>
        </w:tcPr>
        <w:p w14:paraId="54CE7087" w14:textId="2C58D993" w:rsidR="66A6325E" w:rsidRDefault="66A6325E" w:rsidP="66A6325E">
          <w:pPr>
            <w:pStyle w:val="Header"/>
            <w:ind w:left="-115"/>
          </w:pPr>
        </w:p>
      </w:tc>
      <w:tc>
        <w:tcPr>
          <w:tcW w:w="3485" w:type="dxa"/>
        </w:tcPr>
        <w:p w14:paraId="18ADE1CA" w14:textId="6BE0D3C6" w:rsidR="66A6325E" w:rsidRDefault="66A6325E" w:rsidP="66A6325E">
          <w:pPr>
            <w:pStyle w:val="Header"/>
            <w:jc w:val="center"/>
          </w:pPr>
        </w:p>
      </w:tc>
      <w:tc>
        <w:tcPr>
          <w:tcW w:w="3485" w:type="dxa"/>
        </w:tcPr>
        <w:p w14:paraId="5A5B155C" w14:textId="4B3A34C9" w:rsidR="66A6325E" w:rsidRDefault="66A6325E" w:rsidP="66A6325E">
          <w:pPr>
            <w:pStyle w:val="Header"/>
            <w:ind w:right="-115"/>
            <w:jc w:val="right"/>
          </w:pPr>
        </w:p>
      </w:tc>
    </w:tr>
  </w:tbl>
  <w:p w14:paraId="2F7CABA9" w14:textId="4B3914C4" w:rsidR="66A6325E" w:rsidRDefault="66A6325E" w:rsidP="66A632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C13F5"/>
    <w:multiLevelType w:val="hybridMultilevel"/>
    <w:tmpl w:val="A7422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1906FB"/>
    <w:multiLevelType w:val="multilevel"/>
    <w:tmpl w:val="1734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A3427"/>
    <w:multiLevelType w:val="hybridMultilevel"/>
    <w:tmpl w:val="19F2A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18064F"/>
    <w:multiLevelType w:val="hybridMultilevel"/>
    <w:tmpl w:val="79F8A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2F5BF9"/>
    <w:multiLevelType w:val="multilevel"/>
    <w:tmpl w:val="54E8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224924"/>
    <w:multiLevelType w:val="hybridMultilevel"/>
    <w:tmpl w:val="67D0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B712BC"/>
    <w:multiLevelType w:val="hybridMultilevel"/>
    <w:tmpl w:val="D20A5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123BC3"/>
    <w:multiLevelType w:val="hybridMultilevel"/>
    <w:tmpl w:val="D8302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822C12"/>
    <w:multiLevelType w:val="hybridMultilevel"/>
    <w:tmpl w:val="AE301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B30DCB"/>
    <w:multiLevelType w:val="hybridMultilevel"/>
    <w:tmpl w:val="BB3A3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4200EB"/>
    <w:multiLevelType w:val="hybridMultilevel"/>
    <w:tmpl w:val="9156F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1778EE"/>
    <w:multiLevelType w:val="hybridMultilevel"/>
    <w:tmpl w:val="3C82C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947840"/>
    <w:multiLevelType w:val="hybridMultilevel"/>
    <w:tmpl w:val="F652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6935F7"/>
    <w:multiLevelType w:val="hybridMultilevel"/>
    <w:tmpl w:val="F48C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F57F35"/>
    <w:multiLevelType w:val="hybridMultilevel"/>
    <w:tmpl w:val="BF023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2471397">
    <w:abstractNumId w:val="2"/>
  </w:num>
  <w:num w:numId="2" w16cid:durableId="884219200">
    <w:abstractNumId w:val="9"/>
  </w:num>
  <w:num w:numId="3" w16cid:durableId="1406220142">
    <w:abstractNumId w:val="3"/>
  </w:num>
  <w:num w:numId="4" w16cid:durableId="1250576272">
    <w:abstractNumId w:val="1"/>
  </w:num>
  <w:num w:numId="5" w16cid:durableId="1309480662">
    <w:abstractNumId w:val="4"/>
  </w:num>
  <w:num w:numId="6" w16cid:durableId="1602028822">
    <w:abstractNumId w:val="7"/>
  </w:num>
  <w:num w:numId="7" w16cid:durableId="2020617957">
    <w:abstractNumId w:val="6"/>
  </w:num>
  <w:num w:numId="8" w16cid:durableId="107507831">
    <w:abstractNumId w:val="10"/>
  </w:num>
  <w:num w:numId="9" w16cid:durableId="288098671">
    <w:abstractNumId w:val="5"/>
  </w:num>
  <w:num w:numId="10" w16cid:durableId="1491212805">
    <w:abstractNumId w:val="14"/>
  </w:num>
  <w:num w:numId="11" w16cid:durableId="1089037450">
    <w:abstractNumId w:val="8"/>
  </w:num>
  <w:num w:numId="12" w16cid:durableId="1371489291">
    <w:abstractNumId w:val="0"/>
  </w:num>
  <w:num w:numId="13" w16cid:durableId="1840928916">
    <w:abstractNumId w:val="13"/>
  </w:num>
  <w:num w:numId="14" w16cid:durableId="361131827">
    <w:abstractNumId w:val="11"/>
  </w:num>
  <w:num w:numId="15" w16cid:durableId="360085681">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360148F-29D8-4996-83B3-71AE26ACF599}"/>
    <w:docVar w:name="dgnword-eventsink" w:val="2117022354320"/>
  </w:docVars>
  <w:rsids>
    <w:rsidRoot w:val="00646724"/>
    <w:rsid w:val="0000063E"/>
    <w:rsid w:val="00000BB1"/>
    <w:rsid w:val="00000D2D"/>
    <w:rsid w:val="000015E4"/>
    <w:rsid w:val="00001E39"/>
    <w:rsid w:val="0000208D"/>
    <w:rsid w:val="000020AD"/>
    <w:rsid w:val="00002208"/>
    <w:rsid w:val="000026B4"/>
    <w:rsid w:val="00004C8B"/>
    <w:rsid w:val="00005405"/>
    <w:rsid w:val="00005967"/>
    <w:rsid w:val="000064CF"/>
    <w:rsid w:val="00006FF5"/>
    <w:rsid w:val="00007152"/>
    <w:rsid w:val="00010B87"/>
    <w:rsid w:val="0001116C"/>
    <w:rsid w:val="00011787"/>
    <w:rsid w:val="00011E0E"/>
    <w:rsid w:val="0001249A"/>
    <w:rsid w:val="00012BFC"/>
    <w:rsid w:val="000132CE"/>
    <w:rsid w:val="000136DC"/>
    <w:rsid w:val="00014F73"/>
    <w:rsid w:val="000155B8"/>
    <w:rsid w:val="00016AE5"/>
    <w:rsid w:val="000176C3"/>
    <w:rsid w:val="000177B9"/>
    <w:rsid w:val="0002008E"/>
    <w:rsid w:val="00021559"/>
    <w:rsid w:val="00021C00"/>
    <w:rsid w:val="0002228A"/>
    <w:rsid w:val="000222F8"/>
    <w:rsid w:val="00022BC1"/>
    <w:rsid w:val="000230C0"/>
    <w:rsid w:val="00024E7D"/>
    <w:rsid w:val="0002586D"/>
    <w:rsid w:val="000259F4"/>
    <w:rsid w:val="00025F6C"/>
    <w:rsid w:val="00026412"/>
    <w:rsid w:val="00026A8A"/>
    <w:rsid w:val="00026C4B"/>
    <w:rsid w:val="00026E0C"/>
    <w:rsid w:val="00026E5F"/>
    <w:rsid w:val="00026E7D"/>
    <w:rsid w:val="00027C0C"/>
    <w:rsid w:val="00030653"/>
    <w:rsid w:val="00031696"/>
    <w:rsid w:val="000318CE"/>
    <w:rsid w:val="0003324A"/>
    <w:rsid w:val="000337C5"/>
    <w:rsid w:val="000337D2"/>
    <w:rsid w:val="00034E29"/>
    <w:rsid w:val="00036ED5"/>
    <w:rsid w:val="00040ABB"/>
    <w:rsid w:val="00040D30"/>
    <w:rsid w:val="0004118F"/>
    <w:rsid w:val="0004153F"/>
    <w:rsid w:val="00041F6F"/>
    <w:rsid w:val="00042C88"/>
    <w:rsid w:val="00043270"/>
    <w:rsid w:val="00045662"/>
    <w:rsid w:val="00045782"/>
    <w:rsid w:val="00046E5D"/>
    <w:rsid w:val="00047FC9"/>
    <w:rsid w:val="000503AE"/>
    <w:rsid w:val="00050491"/>
    <w:rsid w:val="0005089B"/>
    <w:rsid w:val="00050B7F"/>
    <w:rsid w:val="00050EB5"/>
    <w:rsid w:val="000516A8"/>
    <w:rsid w:val="0005181D"/>
    <w:rsid w:val="00051B0B"/>
    <w:rsid w:val="00052186"/>
    <w:rsid w:val="00052624"/>
    <w:rsid w:val="00052C1B"/>
    <w:rsid w:val="00052FF4"/>
    <w:rsid w:val="00053004"/>
    <w:rsid w:val="00053521"/>
    <w:rsid w:val="00054A8C"/>
    <w:rsid w:val="000558E5"/>
    <w:rsid w:val="00055DA8"/>
    <w:rsid w:val="00056035"/>
    <w:rsid w:val="000569B5"/>
    <w:rsid w:val="00056A20"/>
    <w:rsid w:val="00056BD3"/>
    <w:rsid w:val="00060343"/>
    <w:rsid w:val="0006045E"/>
    <w:rsid w:val="0006060D"/>
    <w:rsid w:val="000608FA"/>
    <w:rsid w:val="00060FC8"/>
    <w:rsid w:val="000613EB"/>
    <w:rsid w:val="000615B0"/>
    <w:rsid w:val="00061689"/>
    <w:rsid w:val="00061E77"/>
    <w:rsid w:val="00064C85"/>
    <w:rsid w:val="00067F72"/>
    <w:rsid w:val="000703C0"/>
    <w:rsid w:val="000707B7"/>
    <w:rsid w:val="000716CA"/>
    <w:rsid w:val="000717EA"/>
    <w:rsid w:val="00071CC3"/>
    <w:rsid w:val="00071E1D"/>
    <w:rsid w:val="0007282F"/>
    <w:rsid w:val="00072EE7"/>
    <w:rsid w:val="00072EEC"/>
    <w:rsid w:val="0007333A"/>
    <w:rsid w:val="0007335D"/>
    <w:rsid w:val="000735C7"/>
    <w:rsid w:val="0007398F"/>
    <w:rsid w:val="00073D47"/>
    <w:rsid w:val="00073E06"/>
    <w:rsid w:val="0007419F"/>
    <w:rsid w:val="0007433C"/>
    <w:rsid w:val="000743A7"/>
    <w:rsid w:val="00074916"/>
    <w:rsid w:val="00075007"/>
    <w:rsid w:val="00075128"/>
    <w:rsid w:val="000751AE"/>
    <w:rsid w:val="000753B6"/>
    <w:rsid w:val="000756FB"/>
    <w:rsid w:val="00076205"/>
    <w:rsid w:val="00076AAE"/>
    <w:rsid w:val="00076B6E"/>
    <w:rsid w:val="000775DD"/>
    <w:rsid w:val="00077F82"/>
    <w:rsid w:val="00080D4F"/>
    <w:rsid w:val="0008102C"/>
    <w:rsid w:val="000810AB"/>
    <w:rsid w:val="00081734"/>
    <w:rsid w:val="00081819"/>
    <w:rsid w:val="00081918"/>
    <w:rsid w:val="0008210C"/>
    <w:rsid w:val="00082A28"/>
    <w:rsid w:val="00082DE2"/>
    <w:rsid w:val="000833A2"/>
    <w:rsid w:val="00083421"/>
    <w:rsid w:val="00083631"/>
    <w:rsid w:val="00083BDA"/>
    <w:rsid w:val="00083C0B"/>
    <w:rsid w:val="000842B0"/>
    <w:rsid w:val="00085068"/>
    <w:rsid w:val="00085ABC"/>
    <w:rsid w:val="0008644D"/>
    <w:rsid w:val="00086CB5"/>
    <w:rsid w:val="00091096"/>
    <w:rsid w:val="000912B1"/>
    <w:rsid w:val="0009157A"/>
    <w:rsid w:val="00091FB9"/>
    <w:rsid w:val="0009205A"/>
    <w:rsid w:val="000923B1"/>
    <w:rsid w:val="00092AA0"/>
    <w:rsid w:val="00093A63"/>
    <w:rsid w:val="00094609"/>
    <w:rsid w:val="000950EA"/>
    <w:rsid w:val="0009540F"/>
    <w:rsid w:val="0009547D"/>
    <w:rsid w:val="0009574D"/>
    <w:rsid w:val="00095C90"/>
    <w:rsid w:val="00097023"/>
    <w:rsid w:val="00097712"/>
    <w:rsid w:val="00097A96"/>
    <w:rsid w:val="00097BB6"/>
    <w:rsid w:val="000A02A8"/>
    <w:rsid w:val="000A095D"/>
    <w:rsid w:val="000A100C"/>
    <w:rsid w:val="000A2153"/>
    <w:rsid w:val="000A266B"/>
    <w:rsid w:val="000A268B"/>
    <w:rsid w:val="000A2CEC"/>
    <w:rsid w:val="000A310E"/>
    <w:rsid w:val="000A3206"/>
    <w:rsid w:val="000A3841"/>
    <w:rsid w:val="000A4CF8"/>
    <w:rsid w:val="000A53FF"/>
    <w:rsid w:val="000A56C3"/>
    <w:rsid w:val="000A575E"/>
    <w:rsid w:val="000A6005"/>
    <w:rsid w:val="000A6351"/>
    <w:rsid w:val="000A6A9D"/>
    <w:rsid w:val="000A7879"/>
    <w:rsid w:val="000A7975"/>
    <w:rsid w:val="000B01F7"/>
    <w:rsid w:val="000B02C9"/>
    <w:rsid w:val="000B1F28"/>
    <w:rsid w:val="000B3D75"/>
    <w:rsid w:val="000B3EAB"/>
    <w:rsid w:val="000B418F"/>
    <w:rsid w:val="000B4ABB"/>
    <w:rsid w:val="000B5096"/>
    <w:rsid w:val="000B6223"/>
    <w:rsid w:val="000B6983"/>
    <w:rsid w:val="000B6A38"/>
    <w:rsid w:val="000B6E78"/>
    <w:rsid w:val="000B74C5"/>
    <w:rsid w:val="000B7B05"/>
    <w:rsid w:val="000C06F6"/>
    <w:rsid w:val="000C08FA"/>
    <w:rsid w:val="000C0A7A"/>
    <w:rsid w:val="000C0E34"/>
    <w:rsid w:val="000C2557"/>
    <w:rsid w:val="000C3DC5"/>
    <w:rsid w:val="000C40A7"/>
    <w:rsid w:val="000C442C"/>
    <w:rsid w:val="000C4F61"/>
    <w:rsid w:val="000C58E1"/>
    <w:rsid w:val="000C5B03"/>
    <w:rsid w:val="000C65EF"/>
    <w:rsid w:val="000C687C"/>
    <w:rsid w:val="000C6F19"/>
    <w:rsid w:val="000C7841"/>
    <w:rsid w:val="000D00FD"/>
    <w:rsid w:val="000D0C6D"/>
    <w:rsid w:val="000D184B"/>
    <w:rsid w:val="000D1B0A"/>
    <w:rsid w:val="000D21D8"/>
    <w:rsid w:val="000D2E28"/>
    <w:rsid w:val="000D326E"/>
    <w:rsid w:val="000D4BCB"/>
    <w:rsid w:val="000D525B"/>
    <w:rsid w:val="000D53B0"/>
    <w:rsid w:val="000D68B5"/>
    <w:rsid w:val="000E0887"/>
    <w:rsid w:val="000E0B5B"/>
    <w:rsid w:val="000E1B93"/>
    <w:rsid w:val="000E25DC"/>
    <w:rsid w:val="000E2AF4"/>
    <w:rsid w:val="000E311D"/>
    <w:rsid w:val="000E3333"/>
    <w:rsid w:val="000E46E7"/>
    <w:rsid w:val="000E499D"/>
    <w:rsid w:val="000E5460"/>
    <w:rsid w:val="000E6A9C"/>
    <w:rsid w:val="000E6C45"/>
    <w:rsid w:val="000E7E02"/>
    <w:rsid w:val="000F05B9"/>
    <w:rsid w:val="000F0828"/>
    <w:rsid w:val="000F0DDB"/>
    <w:rsid w:val="000F195A"/>
    <w:rsid w:val="000F1E6B"/>
    <w:rsid w:val="000F1FCD"/>
    <w:rsid w:val="000F21B8"/>
    <w:rsid w:val="000F28F2"/>
    <w:rsid w:val="000F2AA2"/>
    <w:rsid w:val="000F3073"/>
    <w:rsid w:val="000F30C4"/>
    <w:rsid w:val="000F3A8B"/>
    <w:rsid w:val="000F3AB4"/>
    <w:rsid w:val="000F3ACB"/>
    <w:rsid w:val="000F3F7E"/>
    <w:rsid w:val="000F4C26"/>
    <w:rsid w:val="000F519E"/>
    <w:rsid w:val="000F6AF5"/>
    <w:rsid w:val="000F6DBB"/>
    <w:rsid w:val="000F79AA"/>
    <w:rsid w:val="000F7C24"/>
    <w:rsid w:val="000F7FDB"/>
    <w:rsid w:val="001002C9"/>
    <w:rsid w:val="00100E6B"/>
    <w:rsid w:val="001018D8"/>
    <w:rsid w:val="00101AE0"/>
    <w:rsid w:val="00101D4D"/>
    <w:rsid w:val="001020FD"/>
    <w:rsid w:val="0010315F"/>
    <w:rsid w:val="00103E70"/>
    <w:rsid w:val="00104A00"/>
    <w:rsid w:val="00104B55"/>
    <w:rsid w:val="0010521A"/>
    <w:rsid w:val="00105253"/>
    <w:rsid w:val="0010552C"/>
    <w:rsid w:val="001062EF"/>
    <w:rsid w:val="00106668"/>
    <w:rsid w:val="0010689D"/>
    <w:rsid w:val="00110108"/>
    <w:rsid w:val="001101F3"/>
    <w:rsid w:val="0011096D"/>
    <w:rsid w:val="00110988"/>
    <w:rsid w:val="00110D27"/>
    <w:rsid w:val="00111878"/>
    <w:rsid w:val="00111A3C"/>
    <w:rsid w:val="00111CB7"/>
    <w:rsid w:val="00111D73"/>
    <w:rsid w:val="001121E9"/>
    <w:rsid w:val="001128A3"/>
    <w:rsid w:val="00114A6B"/>
    <w:rsid w:val="00114D02"/>
    <w:rsid w:val="00115CDA"/>
    <w:rsid w:val="00115D1C"/>
    <w:rsid w:val="001167B2"/>
    <w:rsid w:val="00117E78"/>
    <w:rsid w:val="0012098B"/>
    <w:rsid w:val="00122269"/>
    <w:rsid w:val="00122723"/>
    <w:rsid w:val="001232CE"/>
    <w:rsid w:val="0012525D"/>
    <w:rsid w:val="00125304"/>
    <w:rsid w:val="00126812"/>
    <w:rsid w:val="00126EED"/>
    <w:rsid w:val="00127712"/>
    <w:rsid w:val="00127859"/>
    <w:rsid w:val="0013008C"/>
    <w:rsid w:val="0013062B"/>
    <w:rsid w:val="00130883"/>
    <w:rsid w:val="00130FE9"/>
    <w:rsid w:val="0013129A"/>
    <w:rsid w:val="00131A20"/>
    <w:rsid w:val="00131CF3"/>
    <w:rsid w:val="001328AF"/>
    <w:rsid w:val="00132E03"/>
    <w:rsid w:val="0013421F"/>
    <w:rsid w:val="00134819"/>
    <w:rsid w:val="00134981"/>
    <w:rsid w:val="00134C17"/>
    <w:rsid w:val="00135480"/>
    <w:rsid w:val="001355A9"/>
    <w:rsid w:val="00135DCB"/>
    <w:rsid w:val="00136C28"/>
    <w:rsid w:val="00137147"/>
    <w:rsid w:val="0014073E"/>
    <w:rsid w:val="00141A56"/>
    <w:rsid w:val="00141D66"/>
    <w:rsid w:val="0014289B"/>
    <w:rsid w:val="00142A42"/>
    <w:rsid w:val="00142ACE"/>
    <w:rsid w:val="001431B1"/>
    <w:rsid w:val="00143E42"/>
    <w:rsid w:val="00143F35"/>
    <w:rsid w:val="0014486B"/>
    <w:rsid w:val="0014506E"/>
    <w:rsid w:val="0014537B"/>
    <w:rsid w:val="0014553A"/>
    <w:rsid w:val="00145842"/>
    <w:rsid w:val="00145B02"/>
    <w:rsid w:val="00145E7F"/>
    <w:rsid w:val="00147F19"/>
    <w:rsid w:val="00150734"/>
    <w:rsid w:val="00150BDD"/>
    <w:rsid w:val="00150E6C"/>
    <w:rsid w:val="00150EA5"/>
    <w:rsid w:val="00150F53"/>
    <w:rsid w:val="00151EEE"/>
    <w:rsid w:val="00151F4B"/>
    <w:rsid w:val="0015210C"/>
    <w:rsid w:val="0015217A"/>
    <w:rsid w:val="0015278A"/>
    <w:rsid w:val="00152E92"/>
    <w:rsid w:val="0015331E"/>
    <w:rsid w:val="00153B46"/>
    <w:rsid w:val="00153BD4"/>
    <w:rsid w:val="00154AE8"/>
    <w:rsid w:val="001553F4"/>
    <w:rsid w:val="00156249"/>
    <w:rsid w:val="001568D5"/>
    <w:rsid w:val="00156931"/>
    <w:rsid w:val="001571D4"/>
    <w:rsid w:val="00157D23"/>
    <w:rsid w:val="00157DFD"/>
    <w:rsid w:val="00160253"/>
    <w:rsid w:val="00160899"/>
    <w:rsid w:val="00161462"/>
    <w:rsid w:val="00162E29"/>
    <w:rsid w:val="001633AE"/>
    <w:rsid w:val="00167B8C"/>
    <w:rsid w:val="00167C18"/>
    <w:rsid w:val="00167D82"/>
    <w:rsid w:val="00170321"/>
    <w:rsid w:val="001713D6"/>
    <w:rsid w:val="00173A7B"/>
    <w:rsid w:val="00173B0D"/>
    <w:rsid w:val="00173D1F"/>
    <w:rsid w:val="00174219"/>
    <w:rsid w:val="001743F3"/>
    <w:rsid w:val="00174BFE"/>
    <w:rsid w:val="00175199"/>
    <w:rsid w:val="00175949"/>
    <w:rsid w:val="00176153"/>
    <w:rsid w:val="001767F4"/>
    <w:rsid w:val="001768D1"/>
    <w:rsid w:val="00177378"/>
    <w:rsid w:val="0017741A"/>
    <w:rsid w:val="00177625"/>
    <w:rsid w:val="00181996"/>
    <w:rsid w:val="00181B30"/>
    <w:rsid w:val="00182A9F"/>
    <w:rsid w:val="00182D29"/>
    <w:rsid w:val="00183690"/>
    <w:rsid w:val="00183AB7"/>
    <w:rsid w:val="00183F01"/>
    <w:rsid w:val="00184262"/>
    <w:rsid w:val="00184395"/>
    <w:rsid w:val="00184478"/>
    <w:rsid w:val="001844B8"/>
    <w:rsid w:val="00184575"/>
    <w:rsid w:val="00184DC3"/>
    <w:rsid w:val="00185023"/>
    <w:rsid w:val="00185CAC"/>
    <w:rsid w:val="00185F94"/>
    <w:rsid w:val="001860AD"/>
    <w:rsid w:val="001861D3"/>
    <w:rsid w:val="001862A3"/>
    <w:rsid w:val="001863B8"/>
    <w:rsid w:val="0018655B"/>
    <w:rsid w:val="00187431"/>
    <w:rsid w:val="001875BC"/>
    <w:rsid w:val="00190157"/>
    <w:rsid w:val="00190208"/>
    <w:rsid w:val="00190C8F"/>
    <w:rsid w:val="001918FC"/>
    <w:rsid w:val="00191DC2"/>
    <w:rsid w:val="0019265B"/>
    <w:rsid w:val="0019318D"/>
    <w:rsid w:val="001931F9"/>
    <w:rsid w:val="00193F96"/>
    <w:rsid w:val="00194621"/>
    <w:rsid w:val="00194A56"/>
    <w:rsid w:val="00194A67"/>
    <w:rsid w:val="00195281"/>
    <w:rsid w:val="00195A7E"/>
    <w:rsid w:val="0019666B"/>
    <w:rsid w:val="0019715B"/>
    <w:rsid w:val="00197631"/>
    <w:rsid w:val="001A15CE"/>
    <w:rsid w:val="001A32D0"/>
    <w:rsid w:val="001A38D9"/>
    <w:rsid w:val="001A41C4"/>
    <w:rsid w:val="001A4ED7"/>
    <w:rsid w:val="001A5A96"/>
    <w:rsid w:val="001A5B65"/>
    <w:rsid w:val="001A6CBE"/>
    <w:rsid w:val="001A6E40"/>
    <w:rsid w:val="001A6F9E"/>
    <w:rsid w:val="001A737D"/>
    <w:rsid w:val="001B0065"/>
    <w:rsid w:val="001B2C78"/>
    <w:rsid w:val="001B30B5"/>
    <w:rsid w:val="001B34BE"/>
    <w:rsid w:val="001B36B8"/>
    <w:rsid w:val="001B3C62"/>
    <w:rsid w:val="001B41D9"/>
    <w:rsid w:val="001B4E51"/>
    <w:rsid w:val="001B554A"/>
    <w:rsid w:val="001B6088"/>
    <w:rsid w:val="001B762B"/>
    <w:rsid w:val="001C0401"/>
    <w:rsid w:val="001C1822"/>
    <w:rsid w:val="001C1F25"/>
    <w:rsid w:val="001C3074"/>
    <w:rsid w:val="001C4512"/>
    <w:rsid w:val="001C487C"/>
    <w:rsid w:val="001C50C9"/>
    <w:rsid w:val="001C513F"/>
    <w:rsid w:val="001C571D"/>
    <w:rsid w:val="001C5E6C"/>
    <w:rsid w:val="001C5F9E"/>
    <w:rsid w:val="001C604E"/>
    <w:rsid w:val="001C6446"/>
    <w:rsid w:val="001C7C4A"/>
    <w:rsid w:val="001D060D"/>
    <w:rsid w:val="001D07E2"/>
    <w:rsid w:val="001D1194"/>
    <w:rsid w:val="001D11E3"/>
    <w:rsid w:val="001D180D"/>
    <w:rsid w:val="001D20B4"/>
    <w:rsid w:val="001D2819"/>
    <w:rsid w:val="001D3633"/>
    <w:rsid w:val="001D3690"/>
    <w:rsid w:val="001D3CE9"/>
    <w:rsid w:val="001D3F0D"/>
    <w:rsid w:val="001D3F70"/>
    <w:rsid w:val="001D40C9"/>
    <w:rsid w:val="001D4203"/>
    <w:rsid w:val="001D431F"/>
    <w:rsid w:val="001D4818"/>
    <w:rsid w:val="001D49DD"/>
    <w:rsid w:val="001D5DD9"/>
    <w:rsid w:val="001D6341"/>
    <w:rsid w:val="001D678F"/>
    <w:rsid w:val="001D7768"/>
    <w:rsid w:val="001D7C60"/>
    <w:rsid w:val="001E0461"/>
    <w:rsid w:val="001E0474"/>
    <w:rsid w:val="001E063B"/>
    <w:rsid w:val="001E064C"/>
    <w:rsid w:val="001E09A8"/>
    <w:rsid w:val="001E0B6B"/>
    <w:rsid w:val="001E1EB2"/>
    <w:rsid w:val="001E1F1C"/>
    <w:rsid w:val="001E3B11"/>
    <w:rsid w:val="001E49BD"/>
    <w:rsid w:val="001E4E7F"/>
    <w:rsid w:val="001E5C8E"/>
    <w:rsid w:val="001E6252"/>
    <w:rsid w:val="001E6297"/>
    <w:rsid w:val="001E6F4C"/>
    <w:rsid w:val="001F1C67"/>
    <w:rsid w:val="001F1E84"/>
    <w:rsid w:val="001F27A5"/>
    <w:rsid w:val="001F30DA"/>
    <w:rsid w:val="001F3126"/>
    <w:rsid w:val="001F3190"/>
    <w:rsid w:val="001F35A6"/>
    <w:rsid w:val="001F3869"/>
    <w:rsid w:val="001F3A52"/>
    <w:rsid w:val="001F409E"/>
    <w:rsid w:val="001F4674"/>
    <w:rsid w:val="001F4BEE"/>
    <w:rsid w:val="001F4E9B"/>
    <w:rsid w:val="001F57C5"/>
    <w:rsid w:val="001F6405"/>
    <w:rsid w:val="001F6CB7"/>
    <w:rsid w:val="001F6D43"/>
    <w:rsid w:val="001F6D5D"/>
    <w:rsid w:val="001F74D4"/>
    <w:rsid w:val="001F76DC"/>
    <w:rsid w:val="001F7D5B"/>
    <w:rsid w:val="0020194F"/>
    <w:rsid w:val="002023DC"/>
    <w:rsid w:val="0020321F"/>
    <w:rsid w:val="00203D0B"/>
    <w:rsid w:val="0020423F"/>
    <w:rsid w:val="002042F4"/>
    <w:rsid w:val="00204853"/>
    <w:rsid w:val="00204EAE"/>
    <w:rsid w:val="00205530"/>
    <w:rsid w:val="00205D3A"/>
    <w:rsid w:val="00206516"/>
    <w:rsid w:val="002066B7"/>
    <w:rsid w:val="00206B54"/>
    <w:rsid w:val="00206CBF"/>
    <w:rsid w:val="0020705B"/>
    <w:rsid w:val="0020719C"/>
    <w:rsid w:val="00207D76"/>
    <w:rsid w:val="00207EA0"/>
    <w:rsid w:val="00210C34"/>
    <w:rsid w:val="00211BEE"/>
    <w:rsid w:val="0021212E"/>
    <w:rsid w:val="0021406D"/>
    <w:rsid w:val="002153BA"/>
    <w:rsid w:val="00215FDA"/>
    <w:rsid w:val="00216FFD"/>
    <w:rsid w:val="00217974"/>
    <w:rsid w:val="00217CE8"/>
    <w:rsid w:val="00220675"/>
    <w:rsid w:val="00220858"/>
    <w:rsid w:val="00220AAD"/>
    <w:rsid w:val="0022118D"/>
    <w:rsid w:val="002213B9"/>
    <w:rsid w:val="00221449"/>
    <w:rsid w:val="002219C2"/>
    <w:rsid w:val="002227FF"/>
    <w:rsid w:val="002229C2"/>
    <w:rsid w:val="00224046"/>
    <w:rsid w:val="00224144"/>
    <w:rsid w:val="00224321"/>
    <w:rsid w:val="00224493"/>
    <w:rsid w:val="00224F98"/>
    <w:rsid w:val="0022599A"/>
    <w:rsid w:val="002269E4"/>
    <w:rsid w:val="002276E9"/>
    <w:rsid w:val="00227AD0"/>
    <w:rsid w:val="0023124B"/>
    <w:rsid w:val="002319FD"/>
    <w:rsid w:val="00232F7C"/>
    <w:rsid w:val="00232F95"/>
    <w:rsid w:val="00233365"/>
    <w:rsid w:val="00233721"/>
    <w:rsid w:val="002350D5"/>
    <w:rsid w:val="002357C5"/>
    <w:rsid w:val="0023616B"/>
    <w:rsid w:val="00236F50"/>
    <w:rsid w:val="00237C64"/>
    <w:rsid w:val="002403B3"/>
    <w:rsid w:val="00240876"/>
    <w:rsid w:val="002414B7"/>
    <w:rsid w:val="002415DD"/>
    <w:rsid w:val="002419FD"/>
    <w:rsid w:val="00241BB9"/>
    <w:rsid w:val="0024279B"/>
    <w:rsid w:val="00242B72"/>
    <w:rsid w:val="00242DAC"/>
    <w:rsid w:val="00243763"/>
    <w:rsid w:val="00243902"/>
    <w:rsid w:val="002449B6"/>
    <w:rsid w:val="002454C1"/>
    <w:rsid w:val="00245520"/>
    <w:rsid w:val="00245969"/>
    <w:rsid w:val="002459DF"/>
    <w:rsid w:val="00245E06"/>
    <w:rsid w:val="00245EDD"/>
    <w:rsid w:val="00247086"/>
    <w:rsid w:val="00247198"/>
    <w:rsid w:val="00247243"/>
    <w:rsid w:val="00247281"/>
    <w:rsid w:val="00247CFA"/>
    <w:rsid w:val="002500E7"/>
    <w:rsid w:val="002505FD"/>
    <w:rsid w:val="002506BE"/>
    <w:rsid w:val="00250797"/>
    <w:rsid w:val="00251ACD"/>
    <w:rsid w:val="002540D1"/>
    <w:rsid w:val="002541D8"/>
    <w:rsid w:val="0025599F"/>
    <w:rsid w:val="002559A8"/>
    <w:rsid w:val="00256608"/>
    <w:rsid w:val="00256D94"/>
    <w:rsid w:val="00256E6F"/>
    <w:rsid w:val="00256F91"/>
    <w:rsid w:val="00257578"/>
    <w:rsid w:val="002579EA"/>
    <w:rsid w:val="00257FC4"/>
    <w:rsid w:val="002603BE"/>
    <w:rsid w:val="00260CB5"/>
    <w:rsid w:val="00260F7D"/>
    <w:rsid w:val="00261BBD"/>
    <w:rsid w:val="0026239C"/>
    <w:rsid w:val="00262B3A"/>
    <w:rsid w:val="00262E41"/>
    <w:rsid w:val="00263BB2"/>
    <w:rsid w:val="00263C3F"/>
    <w:rsid w:val="00264B8F"/>
    <w:rsid w:val="0026548E"/>
    <w:rsid w:val="002654F6"/>
    <w:rsid w:val="00265AFC"/>
    <w:rsid w:val="00265E91"/>
    <w:rsid w:val="00266515"/>
    <w:rsid w:val="002669A0"/>
    <w:rsid w:val="00266EE7"/>
    <w:rsid w:val="00267068"/>
    <w:rsid w:val="0026778F"/>
    <w:rsid w:val="002679BA"/>
    <w:rsid w:val="00267CC1"/>
    <w:rsid w:val="00267F19"/>
    <w:rsid w:val="00267F88"/>
    <w:rsid w:val="00270470"/>
    <w:rsid w:val="00270A67"/>
    <w:rsid w:val="00270FD1"/>
    <w:rsid w:val="0027146B"/>
    <w:rsid w:val="00271F9C"/>
    <w:rsid w:val="002720E6"/>
    <w:rsid w:val="002724D1"/>
    <w:rsid w:val="00272877"/>
    <w:rsid w:val="00273089"/>
    <w:rsid w:val="00273FB1"/>
    <w:rsid w:val="00274386"/>
    <w:rsid w:val="0027445F"/>
    <w:rsid w:val="0027449C"/>
    <w:rsid w:val="00274F16"/>
    <w:rsid w:val="00275AB4"/>
    <w:rsid w:val="00275EBD"/>
    <w:rsid w:val="00275F2B"/>
    <w:rsid w:val="0027673F"/>
    <w:rsid w:val="00276CFF"/>
    <w:rsid w:val="00277907"/>
    <w:rsid w:val="002779D9"/>
    <w:rsid w:val="00277DE1"/>
    <w:rsid w:val="0028126F"/>
    <w:rsid w:val="00281986"/>
    <w:rsid w:val="00281A0D"/>
    <w:rsid w:val="00282996"/>
    <w:rsid w:val="00283512"/>
    <w:rsid w:val="00283DDD"/>
    <w:rsid w:val="00284266"/>
    <w:rsid w:val="00284BF7"/>
    <w:rsid w:val="00284CE2"/>
    <w:rsid w:val="00285312"/>
    <w:rsid w:val="002856DD"/>
    <w:rsid w:val="00285745"/>
    <w:rsid w:val="00285ACE"/>
    <w:rsid w:val="00286059"/>
    <w:rsid w:val="00286371"/>
    <w:rsid w:val="00286CB4"/>
    <w:rsid w:val="002877F4"/>
    <w:rsid w:val="00287CB0"/>
    <w:rsid w:val="00290E80"/>
    <w:rsid w:val="00291001"/>
    <w:rsid w:val="00291CF3"/>
    <w:rsid w:val="00291FC1"/>
    <w:rsid w:val="00292061"/>
    <w:rsid w:val="002926A5"/>
    <w:rsid w:val="00292EB6"/>
    <w:rsid w:val="00294449"/>
    <w:rsid w:val="002945B1"/>
    <w:rsid w:val="00294BCA"/>
    <w:rsid w:val="00294E04"/>
    <w:rsid w:val="00295EEC"/>
    <w:rsid w:val="00296E7C"/>
    <w:rsid w:val="002973F3"/>
    <w:rsid w:val="002A0615"/>
    <w:rsid w:val="002A0757"/>
    <w:rsid w:val="002A10EF"/>
    <w:rsid w:val="002A14B6"/>
    <w:rsid w:val="002A18F7"/>
    <w:rsid w:val="002A2558"/>
    <w:rsid w:val="002A2F94"/>
    <w:rsid w:val="002A337A"/>
    <w:rsid w:val="002A3789"/>
    <w:rsid w:val="002A4957"/>
    <w:rsid w:val="002A4D3F"/>
    <w:rsid w:val="002A5083"/>
    <w:rsid w:val="002A5086"/>
    <w:rsid w:val="002A5283"/>
    <w:rsid w:val="002A639C"/>
    <w:rsid w:val="002A6F28"/>
    <w:rsid w:val="002A6F2E"/>
    <w:rsid w:val="002A77EF"/>
    <w:rsid w:val="002A7F9E"/>
    <w:rsid w:val="002B041F"/>
    <w:rsid w:val="002B0422"/>
    <w:rsid w:val="002B1168"/>
    <w:rsid w:val="002B1D44"/>
    <w:rsid w:val="002B233D"/>
    <w:rsid w:val="002B52C0"/>
    <w:rsid w:val="002B5A6C"/>
    <w:rsid w:val="002B7278"/>
    <w:rsid w:val="002C0140"/>
    <w:rsid w:val="002C0628"/>
    <w:rsid w:val="002C090D"/>
    <w:rsid w:val="002C0949"/>
    <w:rsid w:val="002C1DA8"/>
    <w:rsid w:val="002C2A1E"/>
    <w:rsid w:val="002C3B45"/>
    <w:rsid w:val="002C3FA4"/>
    <w:rsid w:val="002C4004"/>
    <w:rsid w:val="002C46F3"/>
    <w:rsid w:val="002C677C"/>
    <w:rsid w:val="002C6FC2"/>
    <w:rsid w:val="002C78A6"/>
    <w:rsid w:val="002C7FE2"/>
    <w:rsid w:val="002D0761"/>
    <w:rsid w:val="002D0C9B"/>
    <w:rsid w:val="002D11A4"/>
    <w:rsid w:val="002D1DEE"/>
    <w:rsid w:val="002D2E69"/>
    <w:rsid w:val="002D3829"/>
    <w:rsid w:val="002D3D50"/>
    <w:rsid w:val="002D4C84"/>
    <w:rsid w:val="002D5C84"/>
    <w:rsid w:val="002D6240"/>
    <w:rsid w:val="002D634A"/>
    <w:rsid w:val="002D6837"/>
    <w:rsid w:val="002D696A"/>
    <w:rsid w:val="002D6A18"/>
    <w:rsid w:val="002D6DFF"/>
    <w:rsid w:val="002D7943"/>
    <w:rsid w:val="002E0494"/>
    <w:rsid w:val="002E0654"/>
    <w:rsid w:val="002E0B66"/>
    <w:rsid w:val="002E0C14"/>
    <w:rsid w:val="002E0F8B"/>
    <w:rsid w:val="002E13F1"/>
    <w:rsid w:val="002E24EF"/>
    <w:rsid w:val="002E34BD"/>
    <w:rsid w:val="002E3F78"/>
    <w:rsid w:val="002E4458"/>
    <w:rsid w:val="002E4697"/>
    <w:rsid w:val="002E51D8"/>
    <w:rsid w:val="002E5B00"/>
    <w:rsid w:val="002E6329"/>
    <w:rsid w:val="002E6627"/>
    <w:rsid w:val="002E6719"/>
    <w:rsid w:val="002E6C7C"/>
    <w:rsid w:val="002E7132"/>
    <w:rsid w:val="002E73C5"/>
    <w:rsid w:val="002E774F"/>
    <w:rsid w:val="002F0B8E"/>
    <w:rsid w:val="002F0BCF"/>
    <w:rsid w:val="002F0FAD"/>
    <w:rsid w:val="002F12A0"/>
    <w:rsid w:val="002F12E1"/>
    <w:rsid w:val="002F13A0"/>
    <w:rsid w:val="002F1566"/>
    <w:rsid w:val="002F20FB"/>
    <w:rsid w:val="002F4C48"/>
    <w:rsid w:val="002F4C67"/>
    <w:rsid w:val="002F59E0"/>
    <w:rsid w:val="002F62D4"/>
    <w:rsid w:val="002F781F"/>
    <w:rsid w:val="00300071"/>
    <w:rsid w:val="003001F5"/>
    <w:rsid w:val="0030082E"/>
    <w:rsid w:val="00300F4B"/>
    <w:rsid w:val="00301273"/>
    <w:rsid w:val="003014CF"/>
    <w:rsid w:val="003017DF"/>
    <w:rsid w:val="00303BCF"/>
    <w:rsid w:val="00303F35"/>
    <w:rsid w:val="003046D0"/>
    <w:rsid w:val="0030477A"/>
    <w:rsid w:val="0030509C"/>
    <w:rsid w:val="003054E5"/>
    <w:rsid w:val="003059DD"/>
    <w:rsid w:val="00305ABE"/>
    <w:rsid w:val="00305C15"/>
    <w:rsid w:val="00305D56"/>
    <w:rsid w:val="00305EF8"/>
    <w:rsid w:val="0030679D"/>
    <w:rsid w:val="00306940"/>
    <w:rsid w:val="00306B40"/>
    <w:rsid w:val="00306C6F"/>
    <w:rsid w:val="003074B0"/>
    <w:rsid w:val="00307B0C"/>
    <w:rsid w:val="00307B11"/>
    <w:rsid w:val="0031089D"/>
    <w:rsid w:val="00310D1C"/>
    <w:rsid w:val="00310E42"/>
    <w:rsid w:val="003110B7"/>
    <w:rsid w:val="00311530"/>
    <w:rsid w:val="0031155C"/>
    <w:rsid w:val="00311B83"/>
    <w:rsid w:val="00311D18"/>
    <w:rsid w:val="00312273"/>
    <w:rsid w:val="003123AE"/>
    <w:rsid w:val="00312F5D"/>
    <w:rsid w:val="003133CD"/>
    <w:rsid w:val="00313937"/>
    <w:rsid w:val="00313BB3"/>
    <w:rsid w:val="00314BCA"/>
    <w:rsid w:val="003153D1"/>
    <w:rsid w:val="00316585"/>
    <w:rsid w:val="00316637"/>
    <w:rsid w:val="003178C9"/>
    <w:rsid w:val="00317F42"/>
    <w:rsid w:val="00320259"/>
    <w:rsid w:val="00320B7A"/>
    <w:rsid w:val="00321793"/>
    <w:rsid w:val="00321A4C"/>
    <w:rsid w:val="00322ED1"/>
    <w:rsid w:val="00323077"/>
    <w:rsid w:val="003237DF"/>
    <w:rsid w:val="00323ABA"/>
    <w:rsid w:val="00323BC2"/>
    <w:rsid w:val="0032479F"/>
    <w:rsid w:val="003248DF"/>
    <w:rsid w:val="00324CAA"/>
    <w:rsid w:val="00324E63"/>
    <w:rsid w:val="00325DF4"/>
    <w:rsid w:val="00327032"/>
    <w:rsid w:val="003271FD"/>
    <w:rsid w:val="003275FF"/>
    <w:rsid w:val="00327A43"/>
    <w:rsid w:val="00327E5D"/>
    <w:rsid w:val="00330289"/>
    <w:rsid w:val="00330A30"/>
    <w:rsid w:val="003316C1"/>
    <w:rsid w:val="00331D9C"/>
    <w:rsid w:val="00332507"/>
    <w:rsid w:val="0033256B"/>
    <w:rsid w:val="00332667"/>
    <w:rsid w:val="00332BC3"/>
    <w:rsid w:val="00334093"/>
    <w:rsid w:val="0033434A"/>
    <w:rsid w:val="00334AC7"/>
    <w:rsid w:val="0033672E"/>
    <w:rsid w:val="0033687F"/>
    <w:rsid w:val="00336D80"/>
    <w:rsid w:val="003375CE"/>
    <w:rsid w:val="00337F12"/>
    <w:rsid w:val="00340124"/>
    <w:rsid w:val="003406A8"/>
    <w:rsid w:val="003406DA"/>
    <w:rsid w:val="00341252"/>
    <w:rsid w:val="0034153D"/>
    <w:rsid w:val="00341753"/>
    <w:rsid w:val="00341AFC"/>
    <w:rsid w:val="00341B57"/>
    <w:rsid w:val="0034216C"/>
    <w:rsid w:val="00342D9A"/>
    <w:rsid w:val="003434A3"/>
    <w:rsid w:val="003439F3"/>
    <w:rsid w:val="00343AF5"/>
    <w:rsid w:val="00343EEA"/>
    <w:rsid w:val="00344A3F"/>
    <w:rsid w:val="00344B43"/>
    <w:rsid w:val="003452A7"/>
    <w:rsid w:val="00345E57"/>
    <w:rsid w:val="0034707A"/>
    <w:rsid w:val="003470A2"/>
    <w:rsid w:val="00347ACE"/>
    <w:rsid w:val="00347C5C"/>
    <w:rsid w:val="00347D50"/>
    <w:rsid w:val="0035008D"/>
    <w:rsid w:val="003501D9"/>
    <w:rsid w:val="00350955"/>
    <w:rsid w:val="00351E68"/>
    <w:rsid w:val="003526CA"/>
    <w:rsid w:val="0035289D"/>
    <w:rsid w:val="00352EA9"/>
    <w:rsid w:val="003550C4"/>
    <w:rsid w:val="00355C1F"/>
    <w:rsid w:val="00356A02"/>
    <w:rsid w:val="00357C7B"/>
    <w:rsid w:val="00360467"/>
    <w:rsid w:val="003611CF"/>
    <w:rsid w:val="00361A64"/>
    <w:rsid w:val="00361D59"/>
    <w:rsid w:val="00361E55"/>
    <w:rsid w:val="00362E6B"/>
    <w:rsid w:val="00366A2E"/>
    <w:rsid w:val="00367DE6"/>
    <w:rsid w:val="00370BDE"/>
    <w:rsid w:val="00371610"/>
    <w:rsid w:val="00371F71"/>
    <w:rsid w:val="00372258"/>
    <w:rsid w:val="003728AA"/>
    <w:rsid w:val="00372CA3"/>
    <w:rsid w:val="00373918"/>
    <w:rsid w:val="00374BA3"/>
    <w:rsid w:val="00374F87"/>
    <w:rsid w:val="00375FAB"/>
    <w:rsid w:val="00376405"/>
    <w:rsid w:val="00376B5E"/>
    <w:rsid w:val="00377268"/>
    <w:rsid w:val="00377739"/>
    <w:rsid w:val="00377E6A"/>
    <w:rsid w:val="00380377"/>
    <w:rsid w:val="003807EA"/>
    <w:rsid w:val="00380C9D"/>
    <w:rsid w:val="00380EDC"/>
    <w:rsid w:val="003810C8"/>
    <w:rsid w:val="00381D49"/>
    <w:rsid w:val="0038232D"/>
    <w:rsid w:val="0038264C"/>
    <w:rsid w:val="003829C4"/>
    <w:rsid w:val="003837A0"/>
    <w:rsid w:val="00383BDB"/>
    <w:rsid w:val="00384561"/>
    <w:rsid w:val="003848D3"/>
    <w:rsid w:val="00384F6D"/>
    <w:rsid w:val="0038566B"/>
    <w:rsid w:val="00385FE0"/>
    <w:rsid w:val="00386E20"/>
    <w:rsid w:val="00387061"/>
    <w:rsid w:val="00387187"/>
    <w:rsid w:val="00387239"/>
    <w:rsid w:val="0038777E"/>
    <w:rsid w:val="0038785A"/>
    <w:rsid w:val="00387D9B"/>
    <w:rsid w:val="003907F4"/>
    <w:rsid w:val="003913B1"/>
    <w:rsid w:val="003913C8"/>
    <w:rsid w:val="003935AA"/>
    <w:rsid w:val="00393F5D"/>
    <w:rsid w:val="0039416C"/>
    <w:rsid w:val="00394719"/>
    <w:rsid w:val="003948C7"/>
    <w:rsid w:val="003950D5"/>
    <w:rsid w:val="0039549A"/>
    <w:rsid w:val="00396B8E"/>
    <w:rsid w:val="003973F3"/>
    <w:rsid w:val="00397667"/>
    <w:rsid w:val="003A1803"/>
    <w:rsid w:val="003A18D3"/>
    <w:rsid w:val="003A1D45"/>
    <w:rsid w:val="003A1E84"/>
    <w:rsid w:val="003A36AF"/>
    <w:rsid w:val="003A3DE5"/>
    <w:rsid w:val="003A4527"/>
    <w:rsid w:val="003A473E"/>
    <w:rsid w:val="003A47FE"/>
    <w:rsid w:val="003A55AE"/>
    <w:rsid w:val="003A646F"/>
    <w:rsid w:val="003A6C45"/>
    <w:rsid w:val="003A79B6"/>
    <w:rsid w:val="003A7FFD"/>
    <w:rsid w:val="003B00E3"/>
    <w:rsid w:val="003B0408"/>
    <w:rsid w:val="003B0E7F"/>
    <w:rsid w:val="003B144B"/>
    <w:rsid w:val="003B1814"/>
    <w:rsid w:val="003B30A7"/>
    <w:rsid w:val="003B3F21"/>
    <w:rsid w:val="003B3FEF"/>
    <w:rsid w:val="003B4086"/>
    <w:rsid w:val="003B4DE2"/>
    <w:rsid w:val="003B6005"/>
    <w:rsid w:val="003B6AFD"/>
    <w:rsid w:val="003B6B93"/>
    <w:rsid w:val="003B7E74"/>
    <w:rsid w:val="003C144E"/>
    <w:rsid w:val="003C16B0"/>
    <w:rsid w:val="003C2543"/>
    <w:rsid w:val="003C2D29"/>
    <w:rsid w:val="003C3794"/>
    <w:rsid w:val="003C3A38"/>
    <w:rsid w:val="003C4430"/>
    <w:rsid w:val="003C4952"/>
    <w:rsid w:val="003C5816"/>
    <w:rsid w:val="003C6572"/>
    <w:rsid w:val="003C774A"/>
    <w:rsid w:val="003C794A"/>
    <w:rsid w:val="003C7AAC"/>
    <w:rsid w:val="003D012D"/>
    <w:rsid w:val="003D0532"/>
    <w:rsid w:val="003D0833"/>
    <w:rsid w:val="003D0F83"/>
    <w:rsid w:val="003D138A"/>
    <w:rsid w:val="003D1726"/>
    <w:rsid w:val="003D1902"/>
    <w:rsid w:val="003D1C68"/>
    <w:rsid w:val="003D1DD2"/>
    <w:rsid w:val="003D1E31"/>
    <w:rsid w:val="003D2112"/>
    <w:rsid w:val="003D27FC"/>
    <w:rsid w:val="003D2A8F"/>
    <w:rsid w:val="003D2E60"/>
    <w:rsid w:val="003D31CD"/>
    <w:rsid w:val="003D3E57"/>
    <w:rsid w:val="003D45D9"/>
    <w:rsid w:val="003D46D4"/>
    <w:rsid w:val="003D4E59"/>
    <w:rsid w:val="003D5339"/>
    <w:rsid w:val="003D5343"/>
    <w:rsid w:val="003D5894"/>
    <w:rsid w:val="003D5E05"/>
    <w:rsid w:val="003D6273"/>
    <w:rsid w:val="003D6557"/>
    <w:rsid w:val="003D7B89"/>
    <w:rsid w:val="003E11F9"/>
    <w:rsid w:val="003E1492"/>
    <w:rsid w:val="003E22D4"/>
    <w:rsid w:val="003E301C"/>
    <w:rsid w:val="003E3346"/>
    <w:rsid w:val="003E3403"/>
    <w:rsid w:val="003E3458"/>
    <w:rsid w:val="003E35CC"/>
    <w:rsid w:val="003E3995"/>
    <w:rsid w:val="003E3AB2"/>
    <w:rsid w:val="003E3E3A"/>
    <w:rsid w:val="003E435E"/>
    <w:rsid w:val="003E449C"/>
    <w:rsid w:val="003E502A"/>
    <w:rsid w:val="003E5363"/>
    <w:rsid w:val="003E578D"/>
    <w:rsid w:val="003E6F12"/>
    <w:rsid w:val="003E71D3"/>
    <w:rsid w:val="003E7EAA"/>
    <w:rsid w:val="003F04DF"/>
    <w:rsid w:val="003F05D5"/>
    <w:rsid w:val="003F06FB"/>
    <w:rsid w:val="003F147D"/>
    <w:rsid w:val="003F17D4"/>
    <w:rsid w:val="003F1803"/>
    <w:rsid w:val="003F2287"/>
    <w:rsid w:val="003F2FC4"/>
    <w:rsid w:val="003F2FD9"/>
    <w:rsid w:val="003F3621"/>
    <w:rsid w:val="003F3F50"/>
    <w:rsid w:val="003F4289"/>
    <w:rsid w:val="003F5B44"/>
    <w:rsid w:val="003F5FD5"/>
    <w:rsid w:val="003F7240"/>
    <w:rsid w:val="004008A5"/>
    <w:rsid w:val="0040098B"/>
    <w:rsid w:val="00400B39"/>
    <w:rsid w:val="00400D27"/>
    <w:rsid w:val="00400E14"/>
    <w:rsid w:val="00401476"/>
    <w:rsid w:val="004018FA"/>
    <w:rsid w:val="004028E5"/>
    <w:rsid w:val="00402B19"/>
    <w:rsid w:val="00402C69"/>
    <w:rsid w:val="0040309F"/>
    <w:rsid w:val="0040369C"/>
    <w:rsid w:val="00403EF2"/>
    <w:rsid w:val="00403F18"/>
    <w:rsid w:val="00404B7E"/>
    <w:rsid w:val="0040511E"/>
    <w:rsid w:val="00405655"/>
    <w:rsid w:val="00406CF7"/>
    <w:rsid w:val="00407A94"/>
    <w:rsid w:val="004101C4"/>
    <w:rsid w:val="0041072A"/>
    <w:rsid w:val="004109E4"/>
    <w:rsid w:val="0041104B"/>
    <w:rsid w:val="00411306"/>
    <w:rsid w:val="004125E3"/>
    <w:rsid w:val="00412BBA"/>
    <w:rsid w:val="004130D4"/>
    <w:rsid w:val="00414637"/>
    <w:rsid w:val="00414960"/>
    <w:rsid w:val="00415A42"/>
    <w:rsid w:val="00416134"/>
    <w:rsid w:val="0041668D"/>
    <w:rsid w:val="004168BC"/>
    <w:rsid w:val="00416955"/>
    <w:rsid w:val="00416BD1"/>
    <w:rsid w:val="00416E63"/>
    <w:rsid w:val="00417228"/>
    <w:rsid w:val="00417444"/>
    <w:rsid w:val="004175FE"/>
    <w:rsid w:val="00417BCC"/>
    <w:rsid w:val="004209FA"/>
    <w:rsid w:val="00420B89"/>
    <w:rsid w:val="00421620"/>
    <w:rsid w:val="00421795"/>
    <w:rsid w:val="004219A0"/>
    <w:rsid w:val="00421D67"/>
    <w:rsid w:val="0042237D"/>
    <w:rsid w:val="004224CD"/>
    <w:rsid w:val="004225B6"/>
    <w:rsid w:val="00424720"/>
    <w:rsid w:val="004260B8"/>
    <w:rsid w:val="004260EF"/>
    <w:rsid w:val="00426913"/>
    <w:rsid w:val="00426BED"/>
    <w:rsid w:val="004272F0"/>
    <w:rsid w:val="00427417"/>
    <w:rsid w:val="0042754D"/>
    <w:rsid w:val="00431458"/>
    <w:rsid w:val="0043154D"/>
    <w:rsid w:val="004315DB"/>
    <w:rsid w:val="004326EA"/>
    <w:rsid w:val="00432F0F"/>
    <w:rsid w:val="00432F27"/>
    <w:rsid w:val="00434456"/>
    <w:rsid w:val="00434C69"/>
    <w:rsid w:val="0043504F"/>
    <w:rsid w:val="004350FB"/>
    <w:rsid w:val="00435430"/>
    <w:rsid w:val="00435AEE"/>
    <w:rsid w:val="004361EE"/>
    <w:rsid w:val="0043635A"/>
    <w:rsid w:val="004369E6"/>
    <w:rsid w:val="00437B16"/>
    <w:rsid w:val="00440064"/>
    <w:rsid w:val="004425F2"/>
    <w:rsid w:val="004426E0"/>
    <w:rsid w:val="00442BB6"/>
    <w:rsid w:val="004444D8"/>
    <w:rsid w:val="00444B02"/>
    <w:rsid w:val="00444E0C"/>
    <w:rsid w:val="00444ECE"/>
    <w:rsid w:val="0044544F"/>
    <w:rsid w:val="00445AC1"/>
    <w:rsid w:val="00445F63"/>
    <w:rsid w:val="0044688C"/>
    <w:rsid w:val="00446B47"/>
    <w:rsid w:val="00446F32"/>
    <w:rsid w:val="00447454"/>
    <w:rsid w:val="004475D2"/>
    <w:rsid w:val="004477D0"/>
    <w:rsid w:val="00447845"/>
    <w:rsid w:val="0045034D"/>
    <w:rsid w:val="004504B3"/>
    <w:rsid w:val="0045079A"/>
    <w:rsid w:val="00450860"/>
    <w:rsid w:val="00450AAC"/>
    <w:rsid w:val="00451B72"/>
    <w:rsid w:val="00451D6C"/>
    <w:rsid w:val="00453464"/>
    <w:rsid w:val="00453AEA"/>
    <w:rsid w:val="0045421D"/>
    <w:rsid w:val="004551BA"/>
    <w:rsid w:val="00455E32"/>
    <w:rsid w:val="004565CF"/>
    <w:rsid w:val="00456660"/>
    <w:rsid w:val="004573B3"/>
    <w:rsid w:val="004573E1"/>
    <w:rsid w:val="00457512"/>
    <w:rsid w:val="0046041A"/>
    <w:rsid w:val="00460E51"/>
    <w:rsid w:val="00460ED5"/>
    <w:rsid w:val="00461662"/>
    <w:rsid w:val="00461AEC"/>
    <w:rsid w:val="004622BE"/>
    <w:rsid w:val="004627AC"/>
    <w:rsid w:val="00462B85"/>
    <w:rsid w:val="00462C90"/>
    <w:rsid w:val="00463C4A"/>
    <w:rsid w:val="00465047"/>
    <w:rsid w:val="004652E2"/>
    <w:rsid w:val="00466187"/>
    <w:rsid w:val="0046664E"/>
    <w:rsid w:val="004667E0"/>
    <w:rsid w:val="00466B82"/>
    <w:rsid w:val="004670CE"/>
    <w:rsid w:val="00467808"/>
    <w:rsid w:val="00470030"/>
    <w:rsid w:val="004703B2"/>
    <w:rsid w:val="004705E6"/>
    <w:rsid w:val="00470F82"/>
    <w:rsid w:val="0047131D"/>
    <w:rsid w:val="00471A29"/>
    <w:rsid w:val="00472534"/>
    <w:rsid w:val="00472F9C"/>
    <w:rsid w:val="00472FF2"/>
    <w:rsid w:val="0047315E"/>
    <w:rsid w:val="00474171"/>
    <w:rsid w:val="00474C5F"/>
    <w:rsid w:val="00475649"/>
    <w:rsid w:val="00475A13"/>
    <w:rsid w:val="004766F5"/>
    <w:rsid w:val="00476AF7"/>
    <w:rsid w:val="00476B2E"/>
    <w:rsid w:val="004770A3"/>
    <w:rsid w:val="004775DE"/>
    <w:rsid w:val="00477FCA"/>
    <w:rsid w:val="00480DB4"/>
    <w:rsid w:val="004812F0"/>
    <w:rsid w:val="004816EE"/>
    <w:rsid w:val="00481FCF"/>
    <w:rsid w:val="00482603"/>
    <w:rsid w:val="004829BC"/>
    <w:rsid w:val="0048374B"/>
    <w:rsid w:val="00483FB3"/>
    <w:rsid w:val="004842AD"/>
    <w:rsid w:val="004844FC"/>
    <w:rsid w:val="00484856"/>
    <w:rsid w:val="00484C6A"/>
    <w:rsid w:val="00484F93"/>
    <w:rsid w:val="00486768"/>
    <w:rsid w:val="004868EC"/>
    <w:rsid w:val="00490F2F"/>
    <w:rsid w:val="00491E07"/>
    <w:rsid w:val="00492DD3"/>
    <w:rsid w:val="0049313C"/>
    <w:rsid w:val="0049359D"/>
    <w:rsid w:val="00493816"/>
    <w:rsid w:val="00493DD8"/>
    <w:rsid w:val="00493E54"/>
    <w:rsid w:val="0049483A"/>
    <w:rsid w:val="00495568"/>
    <w:rsid w:val="0049626C"/>
    <w:rsid w:val="00496369"/>
    <w:rsid w:val="004963F4"/>
    <w:rsid w:val="004964FA"/>
    <w:rsid w:val="004A2342"/>
    <w:rsid w:val="004A2410"/>
    <w:rsid w:val="004A2C86"/>
    <w:rsid w:val="004A2E81"/>
    <w:rsid w:val="004A3BAD"/>
    <w:rsid w:val="004A3C5A"/>
    <w:rsid w:val="004A514C"/>
    <w:rsid w:val="004A5214"/>
    <w:rsid w:val="004A5ED6"/>
    <w:rsid w:val="004A6ABB"/>
    <w:rsid w:val="004A6EC3"/>
    <w:rsid w:val="004A70C8"/>
    <w:rsid w:val="004A768B"/>
    <w:rsid w:val="004A7D41"/>
    <w:rsid w:val="004A7EDB"/>
    <w:rsid w:val="004B013F"/>
    <w:rsid w:val="004B0954"/>
    <w:rsid w:val="004B1CDB"/>
    <w:rsid w:val="004B1D8C"/>
    <w:rsid w:val="004B23F1"/>
    <w:rsid w:val="004B318E"/>
    <w:rsid w:val="004B3370"/>
    <w:rsid w:val="004B48CB"/>
    <w:rsid w:val="004B4C62"/>
    <w:rsid w:val="004B50AA"/>
    <w:rsid w:val="004B519F"/>
    <w:rsid w:val="004B5591"/>
    <w:rsid w:val="004B7356"/>
    <w:rsid w:val="004B7B1E"/>
    <w:rsid w:val="004C12BC"/>
    <w:rsid w:val="004C18B1"/>
    <w:rsid w:val="004C1AC5"/>
    <w:rsid w:val="004C1ADA"/>
    <w:rsid w:val="004C1CF0"/>
    <w:rsid w:val="004C1ECD"/>
    <w:rsid w:val="004C20A1"/>
    <w:rsid w:val="004C36C2"/>
    <w:rsid w:val="004C3751"/>
    <w:rsid w:val="004C3A1B"/>
    <w:rsid w:val="004C3EC7"/>
    <w:rsid w:val="004C3ED5"/>
    <w:rsid w:val="004C447E"/>
    <w:rsid w:val="004C5EB7"/>
    <w:rsid w:val="004C60A9"/>
    <w:rsid w:val="004C633D"/>
    <w:rsid w:val="004C6D61"/>
    <w:rsid w:val="004C70A5"/>
    <w:rsid w:val="004C7747"/>
    <w:rsid w:val="004C7812"/>
    <w:rsid w:val="004D005D"/>
    <w:rsid w:val="004D0D64"/>
    <w:rsid w:val="004D1003"/>
    <w:rsid w:val="004D11B9"/>
    <w:rsid w:val="004D1457"/>
    <w:rsid w:val="004D19FB"/>
    <w:rsid w:val="004D1F4D"/>
    <w:rsid w:val="004D286E"/>
    <w:rsid w:val="004D2EDB"/>
    <w:rsid w:val="004D3685"/>
    <w:rsid w:val="004D37E2"/>
    <w:rsid w:val="004D6629"/>
    <w:rsid w:val="004D6F5C"/>
    <w:rsid w:val="004D7786"/>
    <w:rsid w:val="004D7DCE"/>
    <w:rsid w:val="004D7FBA"/>
    <w:rsid w:val="004E025A"/>
    <w:rsid w:val="004E02A7"/>
    <w:rsid w:val="004E0501"/>
    <w:rsid w:val="004E0723"/>
    <w:rsid w:val="004E0BFF"/>
    <w:rsid w:val="004E1CE1"/>
    <w:rsid w:val="004E24DB"/>
    <w:rsid w:val="004E2785"/>
    <w:rsid w:val="004E280D"/>
    <w:rsid w:val="004E2E39"/>
    <w:rsid w:val="004E3507"/>
    <w:rsid w:val="004E3E61"/>
    <w:rsid w:val="004E42FA"/>
    <w:rsid w:val="004E4401"/>
    <w:rsid w:val="004E5185"/>
    <w:rsid w:val="004E51D3"/>
    <w:rsid w:val="004E534F"/>
    <w:rsid w:val="004E5746"/>
    <w:rsid w:val="004E680D"/>
    <w:rsid w:val="004E68E4"/>
    <w:rsid w:val="004E6BAA"/>
    <w:rsid w:val="004E6CF9"/>
    <w:rsid w:val="004E719B"/>
    <w:rsid w:val="004E72C9"/>
    <w:rsid w:val="004E78FF"/>
    <w:rsid w:val="004F000A"/>
    <w:rsid w:val="004F09C9"/>
    <w:rsid w:val="004F1CBD"/>
    <w:rsid w:val="004F257E"/>
    <w:rsid w:val="004F2DEB"/>
    <w:rsid w:val="004F3153"/>
    <w:rsid w:val="004F5574"/>
    <w:rsid w:val="004F55F8"/>
    <w:rsid w:val="004F5863"/>
    <w:rsid w:val="004F66AF"/>
    <w:rsid w:val="004F6E86"/>
    <w:rsid w:val="004F72E5"/>
    <w:rsid w:val="004F787A"/>
    <w:rsid w:val="00500839"/>
    <w:rsid w:val="00501343"/>
    <w:rsid w:val="00501689"/>
    <w:rsid w:val="00502605"/>
    <w:rsid w:val="005034ED"/>
    <w:rsid w:val="00503987"/>
    <w:rsid w:val="00503B53"/>
    <w:rsid w:val="00505928"/>
    <w:rsid w:val="00505C3C"/>
    <w:rsid w:val="00506F8D"/>
    <w:rsid w:val="00506FB8"/>
    <w:rsid w:val="00507D02"/>
    <w:rsid w:val="00507E85"/>
    <w:rsid w:val="00507F06"/>
    <w:rsid w:val="0051009B"/>
    <w:rsid w:val="00510405"/>
    <w:rsid w:val="005107F5"/>
    <w:rsid w:val="00511550"/>
    <w:rsid w:val="00511A91"/>
    <w:rsid w:val="00511AE3"/>
    <w:rsid w:val="00512216"/>
    <w:rsid w:val="00512AD3"/>
    <w:rsid w:val="00513AD8"/>
    <w:rsid w:val="00513C68"/>
    <w:rsid w:val="00514093"/>
    <w:rsid w:val="00514D62"/>
    <w:rsid w:val="005160D2"/>
    <w:rsid w:val="00516433"/>
    <w:rsid w:val="00516461"/>
    <w:rsid w:val="00516BB3"/>
    <w:rsid w:val="0051728F"/>
    <w:rsid w:val="00520B17"/>
    <w:rsid w:val="00520F9A"/>
    <w:rsid w:val="005216BC"/>
    <w:rsid w:val="00521C23"/>
    <w:rsid w:val="00521DCC"/>
    <w:rsid w:val="005225E4"/>
    <w:rsid w:val="005239AE"/>
    <w:rsid w:val="00523B2A"/>
    <w:rsid w:val="00523DE1"/>
    <w:rsid w:val="0052428D"/>
    <w:rsid w:val="005248E5"/>
    <w:rsid w:val="00525DFD"/>
    <w:rsid w:val="00526C81"/>
    <w:rsid w:val="00527111"/>
    <w:rsid w:val="00527231"/>
    <w:rsid w:val="00527F49"/>
    <w:rsid w:val="0053077F"/>
    <w:rsid w:val="00530B8B"/>
    <w:rsid w:val="00530CA6"/>
    <w:rsid w:val="00531109"/>
    <w:rsid w:val="0053175D"/>
    <w:rsid w:val="00531C13"/>
    <w:rsid w:val="00531FBF"/>
    <w:rsid w:val="0053213D"/>
    <w:rsid w:val="00532926"/>
    <w:rsid w:val="00532D27"/>
    <w:rsid w:val="00533166"/>
    <w:rsid w:val="005332C7"/>
    <w:rsid w:val="005338D1"/>
    <w:rsid w:val="00533AF5"/>
    <w:rsid w:val="005342B8"/>
    <w:rsid w:val="0053456E"/>
    <w:rsid w:val="00534CD6"/>
    <w:rsid w:val="00534EE2"/>
    <w:rsid w:val="00534F9A"/>
    <w:rsid w:val="00535A42"/>
    <w:rsid w:val="00536776"/>
    <w:rsid w:val="005375CE"/>
    <w:rsid w:val="00537AC1"/>
    <w:rsid w:val="00537D7B"/>
    <w:rsid w:val="005400F9"/>
    <w:rsid w:val="005403DC"/>
    <w:rsid w:val="00540784"/>
    <w:rsid w:val="00540D1F"/>
    <w:rsid w:val="00540D6F"/>
    <w:rsid w:val="005419C6"/>
    <w:rsid w:val="00542121"/>
    <w:rsid w:val="00542227"/>
    <w:rsid w:val="0054266E"/>
    <w:rsid w:val="00543557"/>
    <w:rsid w:val="00543620"/>
    <w:rsid w:val="005438FB"/>
    <w:rsid w:val="00543C62"/>
    <w:rsid w:val="00544006"/>
    <w:rsid w:val="00544FAD"/>
    <w:rsid w:val="00545690"/>
    <w:rsid w:val="0054595B"/>
    <w:rsid w:val="00545FF0"/>
    <w:rsid w:val="00546121"/>
    <w:rsid w:val="0054663E"/>
    <w:rsid w:val="005471C9"/>
    <w:rsid w:val="00547448"/>
    <w:rsid w:val="0054782D"/>
    <w:rsid w:val="00547EB3"/>
    <w:rsid w:val="00550140"/>
    <w:rsid w:val="005503BD"/>
    <w:rsid w:val="00550F9E"/>
    <w:rsid w:val="00550FAC"/>
    <w:rsid w:val="0055105B"/>
    <w:rsid w:val="0055131C"/>
    <w:rsid w:val="00551586"/>
    <w:rsid w:val="00552453"/>
    <w:rsid w:val="00552E6D"/>
    <w:rsid w:val="00552F51"/>
    <w:rsid w:val="00553518"/>
    <w:rsid w:val="00553E02"/>
    <w:rsid w:val="00553E81"/>
    <w:rsid w:val="005541CE"/>
    <w:rsid w:val="00554B7A"/>
    <w:rsid w:val="00555F22"/>
    <w:rsid w:val="00556170"/>
    <w:rsid w:val="00556682"/>
    <w:rsid w:val="00556F8E"/>
    <w:rsid w:val="00556FD7"/>
    <w:rsid w:val="005572F8"/>
    <w:rsid w:val="00560122"/>
    <w:rsid w:val="00560803"/>
    <w:rsid w:val="00562C26"/>
    <w:rsid w:val="00563013"/>
    <w:rsid w:val="00563315"/>
    <w:rsid w:val="00564117"/>
    <w:rsid w:val="005651F6"/>
    <w:rsid w:val="00565884"/>
    <w:rsid w:val="00565E0B"/>
    <w:rsid w:val="00566593"/>
    <w:rsid w:val="0056703A"/>
    <w:rsid w:val="00567564"/>
    <w:rsid w:val="00567CC0"/>
    <w:rsid w:val="00567DE9"/>
    <w:rsid w:val="00567DEC"/>
    <w:rsid w:val="005701F7"/>
    <w:rsid w:val="005704F7"/>
    <w:rsid w:val="00570BBD"/>
    <w:rsid w:val="005710A0"/>
    <w:rsid w:val="00571574"/>
    <w:rsid w:val="005718B5"/>
    <w:rsid w:val="00571A79"/>
    <w:rsid w:val="00571C6E"/>
    <w:rsid w:val="0057308B"/>
    <w:rsid w:val="005733DD"/>
    <w:rsid w:val="00573E52"/>
    <w:rsid w:val="00574497"/>
    <w:rsid w:val="00574C0F"/>
    <w:rsid w:val="005750E0"/>
    <w:rsid w:val="00575320"/>
    <w:rsid w:val="0057554E"/>
    <w:rsid w:val="005758A4"/>
    <w:rsid w:val="00575D21"/>
    <w:rsid w:val="00576CAB"/>
    <w:rsid w:val="00576D9B"/>
    <w:rsid w:val="005772A8"/>
    <w:rsid w:val="00577657"/>
    <w:rsid w:val="005805E9"/>
    <w:rsid w:val="00580A73"/>
    <w:rsid w:val="00580CA8"/>
    <w:rsid w:val="00581AB6"/>
    <w:rsid w:val="00581BC1"/>
    <w:rsid w:val="00582169"/>
    <w:rsid w:val="0058228F"/>
    <w:rsid w:val="00583A7D"/>
    <w:rsid w:val="005848A8"/>
    <w:rsid w:val="005849AF"/>
    <w:rsid w:val="00585CD0"/>
    <w:rsid w:val="00586419"/>
    <w:rsid w:val="00586513"/>
    <w:rsid w:val="00586FA7"/>
    <w:rsid w:val="00587523"/>
    <w:rsid w:val="00587710"/>
    <w:rsid w:val="005877D0"/>
    <w:rsid w:val="005909AC"/>
    <w:rsid w:val="005909E4"/>
    <w:rsid w:val="00591B6A"/>
    <w:rsid w:val="00592309"/>
    <w:rsid w:val="005933A2"/>
    <w:rsid w:val="005934C7"/>
    <w:rsid w:val="0059448E"/>
    <w:rsid w:val="00594C5F"/>
    <w:rsid w:val="005950D7"/>
    <w:rsid w:val="00595233"/>
    <w:rsid w:val="005952DC"/>
    <w:rsid w:val="00595C74"/>
    <w:rsid w:val="00595EDF"/>
    <w:rsid w:val="00596095"/>
    <w:rsid w:val="00596911"/>
    <w:rsid w:val="00596BC0"/>
    <w:rsid w:val="005976C2"/>
    <w:rsid w:val="005A0805"/>
    <w:rsid w:val="005A0CDC"/>
    <w:rsid w:val="005A10DA"/>
    <w:rsid w:val="005A1960"/>
    <w:rsid w:val="005A1980"/>
    <w:rsid w:val="005A1C68"/>
    <w:rsid w:val="005A20A9"/>
    <w:rsid w:val="005A2761"/>
    <w:rsid w:val="005A2C7B"/>
    <w:rsid w:val="005A2CB6"/>
    <w:rsid w:val="005A31C6"/>
    <w:rsid w:val="005A3332"/>
    <w:rsid w:val="005A3B6B"/>
    <w:rsid w:val="005A46C6"/>
    <w:rsid w:val="005A55CF"/>
    <w:rsid w:val="005A6085"/>
    <w:rsid w:val="005A6727"/>
    <w:rsid w:val="005A75DB"/>
    <w:rsid w:val="005A784F"/>
    <w:rsid w:val="005B0161"/>
    <w:rsid w:val="005B077C"/>
    <w:rsid w:val="005B1237"/>
    <w:rsid w:val="005B24D1"/>
    <w:rsid w:val="005B2E69"/>
    <w:rsid w:val="005B315A"/>
    <w:rsid w:val="005B3336"/>
    <w:rsid w:val="005B365D"/>
    <w:rsid w:val="005B3882"/>
    <w:rsid w:val="005B4A15"/>
    <w:rsid w:val="005B5208"/>
    <w:rsid w:val="005B569D"/>
    <w:rsid w:val="005B571E"/>
    <w:rsid w:val="005B5990"/>
    <w:rsid w:val="005B5C1F"/>
    <w:rsid w:val="005B5F63"/>
    <w:rsid w:val="005B6663"/>
    <w:rsid w:val="005B6CFB"/>
    <w:rsid w:val="005B72E0"/>
    <w:rsid w:val="005B736D"/>
    <w:rsid w:val="005B7C42"/>
    <w:rsid w:val="005C021E"/>
    <w:rsid w:val="005C053E"/>
    <w:rsid w:val="005C11A2"/>
    <w:rsid w:val="005C11C7"/>
    <w:rsid w:val="005C1FFA"/>
    <w:rsid w:val="005C268E"/>
    <w:rsid w:val="005C281B"/>
    <w:rsid w:val="005C36EB"/>
    <w:rsid w:val="005C37DC"/>
    <w:rsid w:val="005C41BA"/>
    <w:rsid w:val="005C450D"/>
    <w:rsid w:val="005C5701"/>
    <w:rsid w:val="005C6A92"/>
    <w:rsid w:val="005C6B1B"/>
    <w:rsid w:val="005C6B45"/>
    <w:rsid w:val="005C6CE0"/>
    <w:rsid w:val="005C6D07"/>
    <w:rsid w:val="005C75E8"/>
    <w:rsid w:val="005C7950"/>
    <w:rsid w:val="005D0870"/>
    <w:rsid w:val="005D0CEC"/>
    <w:rsid w:val="005D110E"/>
    <w:rsid w:val="005D1FCC"/>
    <w:rsid w:val="005D22C0"/>
    <w:rsid w:val="005D22C6"/>
    <w:rsid w:val="005D27A7"/>
    <w:rsid w:val="005D28F7"/>
    <w:rsid w:val="005D2B86"/>
    <w:rsid w:val="005D3B94"/>
    <w:rsid w:val="005D3F0F"/>
    <w:rsid w:val="005D4950"/>
    <w:rsid w:val="005D5E30"/>
    <w:rsid w:val="005D63CD"/>
    <w:rsid w:val="005D6870"/>
    <w:rsid w:val="005D68BE"/>
    <w:rsid w:val="005D73C3"/>
    <w:rsid w:val="005D7F0B"/>
    <w:rsid w:val="005D7F9C"/>
    <w:rsid w:val="005E1642"/>
    <w:rsid w:val="005E1651"/>
    <w:rsid w:val="005E1E69"/>
    <w:rsid w:val="005E2879"/>
    <w:rsid w:val="005E2C5B"/>
    <w:rsid w:val="005E32C6"/>
    <w:rsid w:val="005E371E"/>
    <w:rsid w:val="005E3A6A"/>
    <w:rsid w:val="005E4048"/>
    <w:rsid w:val="005E41C2"/>
    <w:rsid w:val="005E52F9"/>
    <w:rsid w:val="005E530D"/>
    <w:rsid w:val="005E5D8D"/>
    <w:rsid w:val="005E5F34"/>
    <w:rsid w:val="005E6267"/>
    <w:rsid w:val="005E7E29"/>
    <w:rsid w:val="005F0192"/>
    <w:rsid w:val="005F04BA"/>
    <w:rsid w:val="005F0CC4"/>
    <w:rsid w:val="005F0F4F"/>
    <w:rsid w:val="005F14ED"/>
    <w:rsid w:val="005F20B1"/>
    <w:rsid w:val="005F24E4"/>
    <w:rsid w:val="005F4658"/>
    <w:rsid w:val="005F499F"/>
    <w:rsid w:val="005F4D59"/>
    <w:rsid w:val="005F52D4"/>
    <w:rsid w:val="005F5ECC"/>
    <w:rsid w:val="005F5F8D"/>
    <w:rsid w:val="005F65BA"/>
    <w:rsid w:val="005F69A3"/>
    <w:rsid w:val="005F6A0F"/>
    <w:rsid w:val="005F6D85"/>
    <w:rsid w:val="006001EF"/>
    <w:rsid w:val="0060064A"/>
    <w:rsid w:val="00600DAD"/>
    <w:rsid w:val="006012E9"/>
    <w:rsid w:val="00601934"/>
    <w:rsid w:val="00601BD2"/>
    <w:rsid w:val="00601C4F"/>
    <w:rsid w:val="00601E6B"/>
    <w:rsid w:val="00602043"/>
    <w:rsid w:val="0060270C"/>
    <w:rsid w:val="0060309C"/>
    <w:rsid w:val="00603853"/>
    <w:rsid w:val="00603E9D"/>
    <w:rsid w:val="00603FD0"/>
    <w:rsid w:val="0060416F"/>
    <w:rsid w:val="00604249"/>
    <w:rsid w:val="006052ED"/>
    <w:rsid w:val="00605374"/>
    <w:rsid w:val="00607886"/>
    <w:rsid w:val="006078F4"/>
    <w:rsid w:val="00607CD6"/>
    <w:rsid w:val="00607D7D"/>
    <w:rsid w:val="00610125"/>
    <w:rsid w:val="006108A5"/>
    <w:rsid w:val="00610E33"/>
    <w:rsid w:val="00611491"/>
    <w:rsid w:val="00611A00"/>
    <w:rsid w:val="00611CF8"/>
    <w:rsid w:val="00612725"/>
    <w:rsid w:val="00612EAB"/>
    <w:rsid w:val="00613002"/>
    <w:rsid w:val="00613587"/>
    <w:rsid w:val="0061527D"/>
    <w:rsid w:val="00615896"/>
    <w:rsid w:val="00615C87"/>
    <w:rsid w:val="0061614B"/>
    <w:rsid w:val="006162F6"/>
    <w:rsid w:val="00616944"/>
    <w:rsid w:val="00616BAF"/>
    <w:rsid w:val="00616D4B"/>
    <w:rsid w:val="0061721D"/>
    <w:rsid w:val="00617D64"/>
    <w:rsid w:val="00620293"/>
    <w:rsid w:val="00622402"/>
    <w:rsid w:val="00623518"/>
    <w:rsid w:val="0062376B"/>
    <w:rsid w:val="006238C0"/>
    <w:rsid w:val="0062417E"/>
    <w:rsid w:val="0062509B"/>
    <w:rsid w:val="00625534"/>
    <w:rsid w:val="00626C8C"/>
    <w:rsid w:val="0062763C"/>
    <w:rsid w:val="00627FC7"/>
    <w:rsid w:val="00630068"/>
    <w:rsid w:val="00630378"/>
    <w:rsid w:val="006309DA"/>
    <w:rsid w:val="00630D35"/>
    <w:rsid w:val="00630F8B"/>
    <w:rsid w:val="00631B9A"/>
    <w:rsid w:val="00632354"/>
    <w:rsid w:val="0063251B"/>
    <w:rsid w:val="006335F7"/>
    <w:rsid w:val="00633A87"/>
    <w:rsid w:val="00633B6E"/>
    <w:rsid w:val="006343BF"/>
    <w:rsid w:val="006345E4"/>
    <w:rsid w:val="00634954"/>
    <w:rsid w:val="00634D69"/>
    <w:rsid w:val="006356B7"/>
    <w:rsid w:val="00636E0E"/>
    <w:rsid w:val="00636FCE"/>
    <w:rsid w:val="0063789B"/>
    <w:rsid w:val="00637BA9"/>
    <w:rsid w:val="00637EE1"/>
    <w:rsid w:val="0064029F"/>
    <w:rsid w:val="00640474"/>
    <w:rsid w:val="006409BD"/>
    <w:rsid w:val="006422DA"/>
    <w:rsid w:val="00642604"/>
    <w:rsid w:val="00642EC5"/>
    <w:rsid w:val="006431DD"/>
    <w:rsid w:val="00643FE9"/>
    <w:rsid w:val="00645FB4"/>
    <w:rsid w:val="0064620E"/>
    <w:rsid w:val="00646724"/>
    <w:rsid w:val="00646E44"/>
    <w:rsid w:val="00646FC7"/>
    <w:rsid w:val="00647550"/>
    <w:rsid w:val="00647BB7"/>
    <w:rsid w:val="00647C6B"/>
    <w:rsid w:val="0065073E"/>
    <w:rsid w:val="0065088D"/>
    <w:rsid w:val="006513C0"/>
    <w:rsid w:val="00651861"/>
    <w:rsid w:val="00652FF7"/>
    <w:rsid w:val="006533ED"/>
    <w:rsid w:val="006538FB"/>
    <w:rsid w:val="00654647"/>
    <w:rsid w:val="0065495C"/>
    <w:rsid w:val="00654D9B"/>
    <w:rsid w:val="006553D0"/>
    <w:rsid w:val="0065568C"/>
    <w:rsid w:val="00655709"/>
    <w:rsid w:val="00655EA8"/>
    <w:rsid w:val="00656595"/>
    <w:rsid w:val="0065672D"/>
    <w:rsid w:val="00656924"/>
    <w:rsid w:val="00657303"/>
    <w:rsid w:val="0065773C"/>
    <w:rsid w:val="00660272"/>
    <w:rsid w:val="00660696"/>
    <w:rsid w:val="00660987"/>
    <w:rsid w:val="006609F9"/>
    <w:rsid w:val="0066164B"/>
    <w:rsid w:val="00662164"/>
    <w:rsid w:val="0066227A"/>
    <w:rsid w:val="00662860"/>
    <w:rsid w:val="00662DAF"/>
    <w:rsid w:val="00662ED5"/>
    <w:rsid w:val="006634F4"/>
    <w:rsid w:val="00663CB1"/>
    <w:rsid w:val="0066496D"/>
    <w:rsid w:val="00664C32"/>
    <w:rsid w:val="00665DD7"/>
    <w:rsid w:val="006666E7"/>
    <w:rsid w:val="00666BC2"/>
    <w:rsid w:val="00666F0F"/>
    <w:rsid w:val="006705B3"/>
    <w:rsid w:val="00670745"/>
    <w:rsid w:val="006708A6"/>
    <w:rsid w:val="00670DFA"/>
    <w:rsid w:val="00671174"/>
    <w:rsid w:val="006721B3"/>
    <w:rsid w:val="00672757"/>
    <w:rsid w:val="00673499"/>
    <w:rsid w:val="0067362A"/>
    <w:rsid w:val="00673BC6"/>
    <w:rsid w:val="00674885"/>
    <w:rsid w:val="006748F6"/>
    <w:rsid w:val="00674EF7"/>
    <w:rsid w:val="0067538A"/>
    <w:rsid w:val="00676810"/>
    <w:rsid w:val="00676ABB"/>
    <w:rsid w:val="00676AE1"/>
    <w:rsid w:val="00676DD9"/>
    <w:rsid w:val="00677862"/>
    <w:rsid w:val="00677E65"/>
    <w:rsid w:val="00680315"/>
    <w:rsid w:val="0068052C"/>
    <w:rsid w:val="00680A17"/>
    <w:rsid w:val="00681017"/>
    <w:rsid w:val="006811AA"/>
    <w:rsid w:val="00681477"/>
    <w:rsid w:val="0068154B"/>
    <w:rsid w:val="006816D7"/>
    <w:rsid w:val="006824DB"/>
    <w:rsid w:val="00683258"/>
    <w:rsid w:val="0068365A"/>
    <w:rsid w:val="006837FF"/>
    <w:rsid w:val="00683BE6"/>
    <w:rsid w:val="00683C57"/>
    <w:rsid w:val="00684CB9"/>
    <w:rsid w:val="006860B8"/>
    <w:rsid w:val="006860CA"/>
    <w:rsid w:val="006862E8"/>
    <w:rsid w:val="0068636B"/>
    <w:rsid w:val="00686851"/>
    <w:rsid w:val="00686A55"/>
    <w:rsid w:val="00686CA8"/>
    <w:rsid w:val="006874EB"/>
    <w:rsid w:val="00687725"/>
    <w:rsid w:val="006878FF"/>
    <w:rsid w:val="006910C8"/>
    <w:rsid w:val="0069195D"/>
    <w:rsid w:val="00691A8F"/>
    <w:rsid w:val="00691BDA"/>
    <w:rsid w:val="006920F6"/>
    <w:rsid w:val="00692522"/>
    <w:rsid w:val="00692576"/>
    <w:rsid w:val="006927E2"/>
    <w:rsid w:val="00692BF9"/>
    <w:rsid w:val="00692ED2"/>
    <w:rsid w:val="006931C4"/>
    <w:rsid w:val="0069359E"/>
    <w:rsid w:val="0069362C"/>
    <w:rsid w:val="00693735"/>
    <w:rsid w:val="00693F7F"/>
    <w:rsid w:val="006940B9"/>
    <w:rsid w:val="006942FB"/>
    <w:rsid w:val="00694548"/>
    <w:rsid w:val="00694BB2"/>
    <w:rsid w:val="00694C9E"/>
    <w:rsid w:val="00694E37"/>
    <w:rsid w:val="00695FD1"/>
    <w:rsid w:val="00696BBF"/>
    <w:rsid w:val="006972B0"/>
    <w:rsid w:val="006A0527"/>
    <w:rsid w:val="006A1750"/>
    <w:rsid w:val="006A194F"/>
    <w:rsid w:val="006A1B58"/>
    <w:rsid w:val="006A2219"/>
    <w:rsid w:val="006A23EA"/>
    <w:rsid w:val="006A2831"/>
    <w:rsid w:val="006A2A9D"/>
    <w:rsid w:val="006A327F"/>
    <w:rsid w:val="006A3596"/>
    <w:rsid w:val="006A40B4"/>
    <w:rsid w:val="006A4AFB"/>
    <w:rsid w:val="006A4D7E"/>
    <w:rsid w:val="006A56E9"/>
    <w:rsid w:val="006A5870"/>
    <w:rsid w:val="006A5D0E"/>
    <w:rsid w:val="006A6044"/>
    <w:rsid w:val="006A685F"/>
    <w:rsid w:val="006A69B2"/>
    <w:rsid w:val="006A6B9E"/>
    <w:rsid w:val="006A6F3A"/>
    <w:rsid w:val="006A71FA"/>
    <w:rsid w:val="006A7EDE"/>
    <w:rsid w:val="006B04A0"/>
    <w:rsid w:val="006B0F7C"/>
    <w:rsid w:val="006B0FC2"/>
    <w:rsid w:val="006B1C44"/>
    <w:rsid w:val="006B20D7"/>
    <w:rsid w:val="006B2619"/>
    <w:rsid w:val="006B2635"/>
    <w:rsid w:val="006B29E2"/>
    <w:rsid w:val="006B2FC1"/>
    <w:rsid w:val="006B31A0"/>
    <w:rsid w:val="006B32D8"/>
    <w:rsid w:val="006B37F5"/>
    <w:rsid w:val="006B4133"/>
    <w:rsid w:val="006B45AA"/>
    <w:rsid w:val="006B4777"/>
    <w:rsid w:val="006B5776"/>
    <w:rsid w:val="006B643C"/>
    <w:rsid w:val="006B6EC6"/>
    <w:rsid w:val="006B7A79"/>
    <w:rsid w:val="006C09AF"/>
    <w:rsid w:val="006C0C8A"/>
    <w:rsid w:val="006C0DF0"/>
    <w:rsid w:val="006C1AA9"/>
    <w:rsid w:val="006C1E72"/>
    <w:rsid w:val="006C1ED3"/>
    <w:rsid w:val="006C2BE8"/>
    <w:rsid w:val="006C2ED1"/>
    <w:rsid w:val="006C34D5"/>
    <w:rsid w:val="006C3631"/>
    <w:rsid w:val="006C45BD"/>
    <w:rsid w:val="006C54D1"/>
    <w:rsid w:val="006C5550"/>
    <w:rsid w:val="006C67C7"/>
    <w:rsid w:val="006C6E15"/>
    <w:rsid w:val="006D03A8"/>
    <w:rsid w:val="006D08F7"/>
    <w:rsid w:val="006D19C6"/>
    <w:rsid w:val="006D1BFB"/>
    <w:rsid w:val="006D1DE7"/>
    <w:rsid w:val="006D1E14"/>
    <w:rsid w:val="006D24C1"/>
    <w:rsid w:val="006D2A0B"/>
    <w:rsid w:val="006D3A60"/>
    <w:rsid w:val="006D3A74"/>
    <w:rsid w:val="006D407E"/>
    <w:rsid w:val="006D50D9"/>
    <w:rsid w:val="006D57F1"/>
    <w:rsid w:val="006D5CBF"/>
    <w:rsid w:val="006D5E46"/>
    <w:rsid w:val="006D5EF5"/>
    <w:rsid w:val="006D6551"/>
    <w:rsid w:val="006D6CF3"/>
    <w:rsid w:val="006D7124"/>
    <w:rsid w:val="006D7855"/>
    <w:rsid w:val="006E0441"/>
    <w:rsid w:val="006E082E"/>
    <w:rsid w:val="006E0CC0"/>
    <w:rsid w:val="006E0E37"/>
    <w:rsid w:val="006E16F2"/>
    <w:rsid w:val="006E19CF"/>
    <w:rsid w:val="006E1A87"/>
    <w:rsid w:val="006E1B2F"/>
    <w:rsid w:val="006E229F"/>
    <w:rsid w:val="006E2538"/>
    <w:rsid w:val="006E2E9E"/>
    <w:rsid w:val="006E331D"/>
    <w:rsid w:val="006E35DE"/>
    <w:rsid w:val="006E4824"/>
    <w:rsid w:val="006E48D9"/>
    <w:rsid w:val="006E4CA1"/>
    <w:rsid w:val="006E5299"/>
    <w:rsid w:val="006E63AC"/>
    <w:rsid w:val="006E7A6A"/>
    <w:rsid w:val="006E7B98"/>
    <w:rsid w:val="006F0C99"/>
    <w:rsid w:val="006F0F96"/>
    <w:rsid w:val="006F100D"/>
    <w:rsid w:val="006F1308"/>
    <w:rsid w:val="006F1AF0"/>
    <w:rsid w:val="006F227C"/>
    <w:rsid w:val="006F2629"/>
    <w:rsid w:val="006F2B70"/>
    <w:rsid w:val="006F2FE9"/>
    <w:rsid w:val="006F5054"/>
    <w:rsid w:val="006F55F9"/>
    <w:rsid w:val="006F66AC"/>
    <w:rsid w:val="006F6923"/>
    <w:rsid w:val="006F6BE4"/>
    <w:rsid w:val="006F7866"/>
    <w:rsid w:val="00700311"/>
    <w:rsid w:val="007016BF"/>
    <w:rsid w:val="007019A8"/>
    <w:rsid w:val="00702C1A"/>
    <w:rsid w:val="00702CD2"/>
    <w:rsid w:val="00702EDC"/>
    <w:rsid w:val="0070409C"/>
    <w:rsid w:val="007044A7"/>
    <w:rsid w:val="00704642"/>
    <w:rsid w:val="007049B4"/>
    <w:rsid w:val="00704B54"/>
    <w:rsid w:val="00705F32"/>
    <w:rsid w:val="0070728C"/>
    <w:rsid w:val="00707A4E"/>
    <w:rsid w:val="007106F3"/>
    <w:rsid w:val="00710A71"/>
    <w:rsid w:val="00710ADA"/>
    <w:rsid w:val="007112E9"/>
    <w:rsid w:val="0071138A"/>
    <w:rsid w:val="0071175A"/>
    <w:rsid w:val="0071188F"/>
    <w:rsid w:val="0071245A"/>
    <w:rsid w:val="00712AF6"/>
    <w:rsid w:val="00713CCF"/>
    <w:rsid w:val="00714439"/>
    <w:rsid w:val="007148B5"/>
    <w:rsid w:val="00714A42"/>
    <w:rsid w:val="0071593A"/>
    <w:rsid w:val="00715CB5"/>
    <w:rsid w:val="00716C73"/>
    <w:rsid w:val="00717290"/>
    <w:rsid w:val="007173D8"/>
    <w:rsid w:val="007201F5"/>
    <w:rsid w:val="00720323"/>
    <w:rsid w:val="00720A30"/>
    <w:rsid w:val="00721069"/>
    <w:rsid w:val="0072171E"/>
    <w:rsid w:val="00721FA9"/>
    <w:rsid w:val="00723E94"/>
    <w:rsid w:val="0072426C"/>
    <w:rsid w:val="00725650"/>
    <w:rsid w:val="00725729"/>
    <w:rsid w:val="0072594B"/>
    <w:rsid w:val="0072602D"/>
    <w:rsid w:val="00726449"/>
    <w:rsid w:val="0072683C"/>
    <w:rsid w:val="0072695F"/>
    <w:rsid w:val="007277E6"/>
    <w:rsid w:val="00730761"/>
    <w:rsid w:val="00730A34"/>
    <w:rsid w:val="00731061"/>
    <w:rsid w:val="00731157"/>
    <w:rsid w:val="00731574"/>
    <w:rsid w:val="00731A3A"/>
    <w:rsid w:val="00732279"/>
    <w:rsid w:val="007328E2"/>
    <w:rsid w:val="00732E05"/>
    <w:rsid w:val="00732EBF"/>
    <w:rsid w:val="00733611"/>
    <w:rsid w:val="007342F2"/>
    <w:rsid w:val="007349BC"/>
    <w:rsid w:val="00735126"/>
    <w:rsid w:val="0073569C"/>
    <w:rsid w:val="00735A66"/>
    <w:rsid w:val="00735C61"/>
    <w:rsid w:val="007362AA"/>
    <w:rsid w:val="00736598"/>
    <w:rsid w:val="00736BD7"/>
    <w:rsid w:val="00736C00"/>
    <w:rsid w:val="007370BE"/>
    <w:rsid w:val="007375C4"/>
    <w:rsid w:val="00737B39"/>
    <w:rsid w:val="00740AC3"/>
    <w:rsid w:val="00740C78"/>
    <w:rsid w:val="00741167"/>
    <w:rsid w:val="0074146A"/>
    <w:rsid w:val="007414D6"/>
    <w:rsid w:val="00742405"/>
    <w:rsid w:val="00742D15"/>
    <w:rsid w:val="00742D8A"/>
    <w:rsid w:val="00743988"/>
    <w:rsid w:val="00743A7D"/>
    <w:rsid w:val="00743ECF"/>
    <w:rsid w:val="00744180"/>
    <w:rsid w:val="007441A4"/>
    <w:rsid w:val="0074437D"/>
    <w:rsid w:val="0074474A"/>
    <w:rsid w:val="00744E09"/>
    <w:rsid w:val="007453F1"/>
    <w:rsid w:val="00745A49"/>
    <w:rsid w:val="0074678D"/>
    <w:rsid w:val="00746849"/>
    <w:rsid w:val="00746A93"/>
    <w:rsid w:val="00746B0C"/>
    <w:rsid w:val="00746EF5"/>
    <w:rsid w:val="00747044"/>
    <w:rsid w:val="00747592"/>
    <w:rsid w:val="007479DD"/>
    <w:rsid w:val="00747CCA"/>
    <w:rsid w:val="007503EB"/>
    <w:rsid w:val="007506B1"/>
    <w:rsid w:val="00750BF2"/>
    <w:rsid w:val="0075149F"/>
    <w:rsid w:val="007516BC"/>
    <w:rsid w:val="00751AFC"/>
    <w:rsid w:val="0075222D"/>
    <w:rsid w:val="00752808"/>
    <w:rsid w:val="007530F7"/>
    <w:rsid w:val="00753275"/>
    <w:rsid w:val="00753877"/>
    <w:rsid w:val="007538B1"/>
    <w:rsid w:val="00753D88"/>
    <w:rsid w:val="0075446A"/>
    <w:rsid w:val="007551A4"/>
    <w:rsid w:val="00755725"/>
    <w:rsid w:val="00756221"/>
    <w:rsid w:val="00756A0D"/>
    <w:rsid w:val="0075776F"/>
    <w:rsid w:val="00757C83"/>
    <w:rsid w:val="00760A59"/>
    <w:rsid w:val="00762866"/>
    <w:rsid w:val="00762D2F"/>
    <w:rsid w:val="00762F77"/>
    <w:rsid w:val="00765462"/>
    <w:rsid w:val="007656E2"/>
    <w:rsid w:val="007661AD"/>
    <w:rsid w:val="0076637C"/>
    <w:rsid w:val="00766C21"/>
    <w:rsid w:val="007700C5"/>
    <w:rsid w:val="00770453"/>
    <w:rsid w:val="00772AF1"/>
    <w:rsid w:val="00772EB0"/>
    <w:rsid w:val="007737E5"/>
    <w:rsid w:val="00773AD1"/>
    <w:rsid w:val="00773C5B"/>
    <w:rsid w:val="00773CCB"/>
    <w:rsid w:val="00774D05"/>
    <w:rsid w:val="00775367"/>
    <w:rsid w:val="007753CA"/>
    <w:rsid w:val="00775CDC"/>
    <w:rsid w:val="00775E61"/>
    <w:rsid w:val="0077613C"/>
    <w:rsid w:val="0077617F"/>
    <w:rsid w:val="0077766C"/>
    <w:rsid w:val="00777AD4"/>
    <w:rsid w:val="0078046F"/>
    <w:rsid w:val="00780A00"/>
    <w:rsid w:val="00780F16"/>
    <w:rsid w:val="00780FBC"/>
    <w:rsid w:val="00781BA1"/>
    <w:rsid w:val="00782364"/>
    <w:rsid w:val="00782852"/>
    <w:rsid w:val="00782895"/>
    <w:rsid w:val="0078398B"/>
    <w:rsid w:val="00783A37"/>
    <w:rsid w:val="00783DC3"/>
    <w:rsid w:val="00783ED8"/>
    <w:rsid w:val="0078484B"/>
    <w:rsid w:val="00784C9D"/>
    <w:rsid w:val="00786806"/>
    <w:rsid w:val="00787481"/>
    <w:rsid w:val="007878D2"/>
    <w:rsid w:val="00791079"/>
    <w:rsid w:val="007918EC"/>
    <w:rsid w:val="00792F96"/>
    <w:rsid w:val="00794A14"/>
    <w:rsid w:val="007953FC"/>
    <w:rsid w:val="007961F7"/>
    <w:rsid w:val="00796C77"/>
    <w:rsid w:val="00796E15"/>
    <w:rsid w:val="0079781F"/>
    <w:rsid w:val="007A0758"/>
    <w:rsid w:val="007A1787"/>
    <w:rsid w:val="007A1FFB"/>
    <w:rsid w:val="007A256E"/>
    <w:rsid w:val="007A28AC"/>
    <w:rsid w:val="007A2B12"/>
    <w:rsid w:val="007A3245"/>
    <w:rsid w:val="007A3C62"/>
    <w:rsid w:val="007A3FAA"/>
    <w:rsid w:val="007A44DD"/>
    <w:rsid w:val="007A6019"/>
    <w:rsid w:val="007A60B4"/>
    <w:rsid w:val="007A6978"/>
    <w:rsid w:val="007A71F2"/>
    <w:rsid w:val="007A7267"/>
    <w:rsid w:val="007B00D3"/>
    <w:rsid w:val="007B0317"/>
    <w:rsid w:val="007B0D4A"/>
    <w:rsid w:val="007B111E"/>
    <w:rsid w:val="007B15BC"/>
    <w:rsid w:val="007B19F1"/>
    <w:rsid w:val="007B1D01"/>
    <w:rsid w:val="007B20C4"/>
    <w:rsid w:val="007B228A"/>
    <w:rsid w:val="007B2993"/>
    <w:rsid w:val="007B326A"/>
    <w:rsid w:val="007B3B75"/>
    <w:rsid w:val="007B450D"/>
    <w:rsid w:val="007B4520"/>
    <w:rsid w:val="007B4A06"/>
    <w:rsid w:val="007B4A98"/>
    <w:rsid w:val="007B4F16"/>
    <w:rsid w:val="007B5480"/>
    <w:rsid w:val="007B5684"/>
    <w:rsid w:val="007B58AC"/>
    <w:rsid w:val="007B5BB5"/>
    <w:rsid w:val="007B6E31"/>
    <w:rsid w:val="007B7C0F"/>
    <w:rsid w:val="007C0C17"/>
    <w:rsid w:val="007C11DA"/>
    <w:rsid w:val="007C2785"/>
    <w:rsid w:val="007C281E"/>
    <w:rsid w:val="007C3806"/>
    <w:rsid w:val="007C3E00"/>
    <w:rsid w:val="007C3F4E"/>
    <w:rsid w:val="007C40F4"/>
    <w:rsid w:val="007C4AF1"/>
    <w:rsid w:val="007C4C61"/>
    <w:rsid w:val="007C505F"/>
    <w:rsid w:val="007C55BE"/>
    <w:rsid w:val="007C5F75"/>
    <w:rsid w:val="007C7255"/>
    <w:rsid w:val="007C72DC"/>
    <w:rsid w:val="007C75D5"/>
    <w:rsid w:val="007C794D"/>
    <w:rsid w:val="007C7AFC"/>
    <w:rsid w:val="007C7C66"/>
    <w:rsid w:val="007D124E"/>
    <w:rsid w:val="007D1A65"/>
    <w:rsid w:val="007D1EDC"/>
    <w:rsid w:val="007D20B6"/>
    <w:rsid w:val="007D2395"/>
    <w:rsid w:val="007D2808"/>
    <w:rsid w:val="007D2945"/>
    <w:rsid w:val="007D3D85"/>
    <w:rsid w:val="007D424A"/>
    <w:rsid w:val="007D4C41"/>
    <w:rsid w:val="007D5002"/>
    <w:rsid w:val="007D51F4"/>
    <w:rsid w:val="007D5377"/>
    <w:rsid w:val="007D5547"/>
    <w:rsid w:val="007D5619"/>
    <w:rsid w:val="007D5829"/>
    <w:rsid w:val="007D59DD"/>
    <w:rsid w:val="007D5AD5"/>
    <w:rsid w:val="007D5C23"/>
    <w:rsid w:val="007D6902"/>
    <w:rsid w:val="007D707F"/>
    <w:rsid w:val="007D73C3"/>
    <w:rsid w:val="007D7835"/>
    <w:rsid w:val="007D7FAB"/>
    <w:rsid w:val="007E005D"/>
    <w:rsid w:val="007E02B7"/>
    <w:rsid w:val="007E2209"/>
    <w:rsid w:val="007E29B0"/>
    <w:rsid w:val="007E3D02"/>
    <w:rsid w:val="007E4EEC"/>
    <w:rsid w:val="007E5537"/>
    <w:rsid w:val="007E6365"/>
    <w:rsid w:val="007E734B"/>
    <w:rsid w:val="007E79A2"/>
    <w:rsid w:val="007E7A71"/>
    <w:rsid w:val="007F0470"/>
    <w:rsid w:val="007F0A20"/>
    <w:rsid w:val="007F0CC4"/>
    <w:rsid w:val="007F137B"/>
    <w:rsid w:val="007F26EE"/>
    <w:rsid w:val="007F2C0D"/>
    <w:rsid w:val="007F2C49"/>
    <w:rsid w:val="007F3948"/>
    <w:rsid w:val="007F49D7"/>
    <w:rsid w:val="007F4AC5"/>
    <w:rsid w:val="007F5C8B"/>
    <w:rsid w:val="007F673E"/>
    <w:rsid w:val="007F7590"/>
    <w:rsid w:val="007F791D"/>
    <w:rsid w:val="007F7E4E"/>
    <w:rsid w:val="00800375"/>
    <w:rsid w:val="00800A60"/>
    <w:rsid w:val="00800AEE"/>
    <w:rsid w:val="00800C42"/>
    <w:rsid w:val="008011D6"/>
    <w:rsid w:val="008017EC"/>
    <w:rsid w:val="00801D58"/>
    <w:rsid w:val="00801F1C"/>
    <w:rsid w:val="0080229D"/>
    <w:rsid w:val="00802335"/>
    <w:rsid w:val="00802403"/>
    <w:rsid w:val="008026E6"/>
    <w:rsid w:val="0080294E"/>
    <w:rsid w:val="0080389E"/>
    <w:rsid w:val="00804623"/>
    <w:rsid w:val="00804663"/>
    <w:rsid w:val="00804748"/>
    <w:rsid w:val="008048D6"/>
    <w:rsid w:val="00804F84"/>
    <w:rsid w:val="008051AB"/>
    <w:rsid w:val="008059D0"/>
    <w:rsid w:val="008066DF"/>
    <w:rsid w:val="008067FF"/>
    <w:rsid w:val="008069CA"/>
    <w:rsid w:val="00806F09"/>
    <w:rsid w:val="00807969"/>
    <w:rsid w:val="00807AA7"/>
    <w:rsid w:val="0081080D"/>
    <w:rsid w:val="008109BA"/>
    <w:rsid w:val="00810E45"/>
    <w:rsid w:val="0081144F"/>
    <w:rsid w:val="00811482"/>
    <w:rsid w:val="00811E70"/>
    <w:rsid w:val="00811EC2"/>
    <w:rsid w:val="008121C8"/>
    <w:rsid w:val="00812C1B"/>
    <w:rsid w:val="00813A39"/>
    <w:rsid w:val="00813C6C"/>
    <w:rsid w:val="00814E3D"/>
    <w:rsid w:val="00814FB7"/>
    <w:rsid w:val="008169EB"/>
    <w:rsid w:val="00817350"/>
    <w:rsid w:val="0081741E"/>
    <w:rsid w:val="00817C55"/>
    <w:rsid w:val="00817E89"/>
    <w:rsid w:val="00817F27"/>
    <w:rsid w:val="00821585"/>
    <w:rsid w:val="00821CEA"/>
    <w:rsid w:val="00821FF6"/>
    <w:rsid w:val="0082254F"/>
    <w:rsid w:val="00822A98"/>
    <w:rsid w:val="008238F6"/>
    <w:rsid w:val="00823CED"/>
    <w:rsid w:val="0082408D"/>
    <w:rsid w:val="008245F3"/>
    <w:rsid w:val="0082460E"/>
    <w:rsid w:val="00825230"/>
    <w:rsid w:val="00825ADE"/>
    <w:rsid w:val="00825CAE"/>
    <w:rsid w:val="0082620A"/>
    <w:rsid w:val="00827883"/>
    <w:rsid w:val="0083088B"/>
    <w:rsid w:val="008309EC"/>
    <w:rsid w:val="0083105C"/>
    <w:rsid w:val="00831158"/>
    <w:rsid w:val="008334B2"/>
    <w:rsid w:val="00835008"/>
    <w:rsid w:val="0083507E"/>
    <w:rsid w:val="00835526"/>
    <w:rsid w:val="008357D4"/>
    <w:rsid w:val="00835F16"/>
    <w:rsid w:val="00836F9B"/>
    <w:rsid w:val="0083743C"/>
    <w:rsid w:val="008374C6"/>
    <w:rsid w:val="0083763B"/>
    <w:rsid w:val="00840B37"/>
    <w:rsid w:val="00841EF6"/>
    <w:rsid w:val="00842283"/>
    <w:rsid w:val="00842353"/>
    <w:rsid w:val="0084369A"/>
    <w:rsid w:val="00844444"/>
    <w:rsid w:val="00844D90"/>
    <w:rsid w:val="0084512C"/>
    <w:rsid w:val="00845901"/>
    <w:rsid w:val="008465B9"/>
    <w:rsid w:val="00846D85"/>
    <w:rsid w:val="00847979"/>
    <w:rsid w:val="00847D9A"/>
    <w:rsid w:val="00850374"/>
    <w:rsid w:val="00850453"/>
    <w:rsid w:val="008504B3"/>
    <w:rsid w:val="00850511"/>
    <w:rsid w:val="00850ED3"/>
    <w:rsid w:val="00851511"/>
    <w:rsid w:val="00852838"/>
    <w:rsid w:val="0085336D"/>
    <w:rsid w:val="0085356B"/>
    <w:rsid w:val="00854448"/>
    <w:rsid w:val="008549B8"/>
    <w:rsid w:val="00855017"/>
    <w:rsid w:val="00855452"/>
    <w:rsid w:val="0085583A"/>
    <w:rsid w:val="0085634E"/>
    <w:rsid w:val="008564E1"/>
    <w:rsid w:val="00856A7D"/>
    <w:rsid w:val="00856F9A"/>
    <w:rsid w:val="008572B6"/>
    <w:rsid w:val="008600B7"/>
    <w:rsid w:val="00860105"/>
    <w:rsid w:val="00860D8A"/>
    <w:rsid w:val="00861044"/>
    <w:rsid w:val="00861285"/>
    <w:rsid w:val="00861BB9"/>
    <w:rsid w:val="00861C74"/>
    <w:rsid w:val="00861CA0"/>
    <w:rsid w:val="0086290C"/>
    <w:rsid w:val="00863561"/>
    <w:rsid w:val="00863D15"/>
    <w:rsid w:val="008644BE"/>
    <w:rsid w:val="00866131"/>
    <w:rsid w:val="008661F4"/>
    <w:rsid w:val="0086621D"/>
    <w:rsid w:val="00866705"/>
    <w:rsid w:val="00866FB8"/>
    <w:rsid w:val="00867560"/>
    <w:rsid w:val="00867702"/>
    <w:rsid w:val="00867924"/>
    <w:rsid w:val="00867F48"/>
    <w:rsid w:val="00871928"/>
    <w:rsid w:val="00871AA9"/>
    <w:rsid w:val="00871D9C"/>
    <w:rsid w:val="00871EE6"/>
    <w:rsid w:val="008721F8"/>
    <w:rsid w:val="008725C6"/>
    <w:rsid w:val="00872683"/>
    <w:rsid w:val="00873CE0"/>
    <w:rsid w:val="00875107"/>
    <w:rsid w:val="00875457"/>
    <w:rsid w:val="00875E56"/>
    <w:rsid w:val="008764EC"/>
    <w:rsid w:val="00876566"/>
    <w:rsid w:val="00877C09"/>
    <w:rsid w:val="00877CA1"/>
    <w:rsid w:val="00877F17"/>
    <w:rsid w:val="00880080"/>
    <w:rsid w:val="00880569"/>
    <w:rsid w:val="00881684"/>
    <w:rsid w:val="0088199C"/>
    <w:rsid w:val="00882167"/>
    <w:rsid w:val="00882EB1"/>
    <w:rsid w:val="00883119"/>
    <w:rsid w:val="00884435"/>
    <w:rsid w:val="0088597D"/>
    <w:rsid w:val="00885B39"/>
    <w:rsid w:val="00885F56"/>
    <w:rsid w:val="0088654C"/>
    <w:rsid w:val="00886EC2"/>
    <w:rsid w:val="008870EA"/>
    <w:rsid w:val="0088752D"/>
    <w:rsid w:val="008875D7"/>
    <w:rsid w:val="0088782E"/>
    <w:rsid w:val="00890C69"/>
    <w:rsid w:val="00891A39"/>
    <w:rsid w:val="00892AEB"/>
    <w:rsid w:val="0089318D"/>
    <w:rsid w:val="0089420D"/>
    <w:rsid w:val="008942E8"/>
    <w:rsid w:val="00894D31"/>
    <w:rsid w:val="00895B70"/>
    <w:rsid w:val="00896023"/>
    <w:rsid w:val="0089640D"/>
    <w:rsid w:val="00897ADC"/>
    <w:rsid w:val="00897F20"/>
    <w:rsid w:val="008A1BB0"/>
    <w:rsid w:val="008A253E"/>
    <w:rsid w:val="008A2FE1"/>
    <w:rsid w:val="008A3BD7"/>
    <w:rsid w:val="008A41DE"/>
    <w:rsid w:val="008A514E"/>
    <w:rsid w:val="008A5593"/>
    <w:rsid w:val="008A5DF5"/>
    <w:rsid w:val="008A5FC6"/>
    <w:rsid w:val="008A709F"/>
    <w:rsid w:val="008A71BB"/>
    <w:rsid w:val="008A76A3"/>
    <w:rsid w:val="008A79A1"/>
    <w:rsid w:val="008A7A53"/>
    <w:rsid w:val="008B1755"/>
    <w:rsid w:val="008B17F6"/>
    <w:rsid w:val="008B1D2B"/>
    <w:rsid w:val="008B1FBA"/>
    <w:rsid w:val="008B25E5"/>
    <w:rsid w:val="008B3081"/>
    <w:rsid w:val="008B355A"/>
    <w:rsid w:val="008B3DCF"/>
    <w:rsid w:val="008B44B0"/>
    <w:rsid w:val="008B4DEC"/>
    <w:rsid w:val="008B4E15"/>
    <w:rsid w:val="008B51C9"/>
    <w:rsid w:val="008B5B8A"/>
    <w:rsid w:val="008B5F88"/>
    <w:rsid w:val="008B61DE"/>
    <w:rsid w:val="008B75E6"/>
    <w:rsid w:val="008B7A83"/>
    <w:rsid w:val="008B7B92"/>
    <w:rsid w:val="008B7F0D"/>
    <w:rsid w:val="008C0978"/>
    <w:rsid w:val="008C0B45"/>
    <w:rsid w:val="008C0E52"/>
    <w:rsid w:val="008C0F96"/>
    <w:rsid w:val="008C114D"/>
    <w:rsid w:val="008C288E"/>
    <w:rsid w:val="008C2EFF"/>
    <w:rsid w:val="008C40A8"/>
    <w:rsid w:val="008C443C"/>
    <w:rsid w:val="008C5215"/>
    <w:rsid w:val="008C5764"/>
    <w:rsid w:val="008C5C67"/>
    <w:rsid w:val="008C60B3"/>
    <w:rsid w:val="008C672D"/>
    <w:rsid w:val="008C6909"/>
    <w:rsid w:val="008C71B0"/>
    <w:rsid w:val="008C783E"/>
    <w:rsid w:val="008C7CAF"/>
    <w:rsid w:val="008C7F3D"/>
    <w:rsid w:val="008D04C4"/>
    <w:rsid w:val="008D20E7"/>
    <w:rsid w:val="008D2604"/>
    <w:rsid w:val="008D2612"/>
    <w:rsid w:val="008D295A"/>
    <w:rsid w:val="008D2AFA"/>
    <w:rsid w:val="008D3691"/>
    <w:rsid w:val="008D3B3D"/>
    <w:rsid w:val="008D45E2"/>
    <w:rsid w:val="008D47EA"/>
    <w:rsid w:val="008D4A5B"/>
    <w:rsid w:val="008D4E4A"/>
    <w:rsid w:val="008D6375"/>
    <w:rsid w:val="008D7A0C"/>
    <w:rsid w:val="008E02DD"/>
    <w:rsid w:val="008E02F7"/>
    <w:rsid w:val="008E1E17"/>
    <w:rsid w:val="008E1F91"/>
    <w:rsid w:val="008E2441"/>
    <w:rsid w:val="008E2C6A"/>
    <w:rsid w:val="008E3C09"/>
    <w:rsid w:val="008E4596"/>
    <w:rsid w:val="008E55D5"/>
    <w:rsid w:val="008E5992"/>
    <w:rsid w:val="008E6AD0"/>
    <w:rsid w:val="008E6AE9"/>
    <w:rsid w:val="008E6E7A"/>
    <w:rsid w:val="008E7563"/>
    <w:rsid w:val="008E7719"/>
    <w:rsid w:val="008F230D"/>
    <w:rsid w:val="008F2498"/>
    <w:rsid w:val="008F299B"/>
    <w:rsid w:val="008F307D"/>
    <w:rsid w:val="008F3175"/>
    <w:rsid w:val="008F32B3"/>
    <w:rsid w:val="008F33D7"/>
    <w:rsid w:val="008F3573"/>
    <w:rsid w:val="008F394C"/>
    <w:rsid w:val="008F41E7"/>
    <w:rsid w:val="008F4C7E"/>
    <w:rsid w:val="008F4FF9"/>
    <w:rsid w:val="008F53ED"/>
    <w:rsid w:val="008F6232"/>
    <w:rsid w:val="008F64BE"/>
    <w:rsid w:val="008F656F"/>
    <w:rsid w:val="008F6855"/>
    <w:rsid w:val="008F6D11"/>
    <w:rsid w:val="008F6D8D"/>
    <w:rsid w:val="008F726E"/>
    <w:rsid w:val="008F73CB"/>
    <w:rsid w:val="008F7B33"/>
    <w:rsid w:val="00900074"/>
    <w:rsid w:val="009017B1"/>
    <w:rsid w:val="009024DA"/>
    <w:rsid w:val="0090297F"/>
    <w:rsid w:val="00903522"/>
    <w:rsid w:val="0090366A"/>
    <w:rsid w:val="0090388A"/>
    <w:rsid w:val="00903B1C"/>
    <w:rsid w:val="00904FEB"/>
    <w:rsid w:val="0090556A"/>
    <w:rsid w:val="0090576D"/>
    <w:rsid w:val="00905917"/>
    <w:rsid w:val="00905D41"/>
    <w:rsid w:val="00905D6C"/>
    <w:rsid w:val="009060D3"/>
    <w:rsid w:val="00906679"/>
    <w:rsid w:val="00906AB3"/>
    <w:rsid w:val="00907388"/>
    <w:rsid w:val="0090770A"/>
    <w:rsid w:val="00907B7D"/>
    <w:rsid w:val="00911D13"/>
    <w:rsid w:val="00912655"/>
    <w:rsid w:val="009135F2"/>
    <w:rsid w:val="009138F9"/>
    <w:rsid w:val="00913D5C"/>
    <w:rsid w:val="00913DB4"/>
    <w:rsid w:val="00913F63"/>
    <w:rsid w:val="00914295"/>
    <w:rsid w:val="009157DA"/>
    <w:rsid w:val="00915A0C"/>
    <w:rsid w:val="00916404"/>
    <w:rsid w:val="00916654"/>
    <w:rsid w:val="00917272"/>
    <w:rsid w:val="00917918"/>
    <w:rsid w:val="009200B0"/>
    <w:rsid w:val="009209A5"/>
    <w:rsid w:val="0092104B"/>
    <w:rsid w:val="0092145B"/>
    <w:rsid w:val="00921A5F"/>
    <w:rsid w:val="00921DBF"/>
    <w:rsid w:val="00922096"/>
    <w:rsid w:val="00922400"/>
    <w:rsid w:val="00922446"/>
    <w:rsid w:val="0092286B"/>
    <w:rsid w:val="009230E4"/>
    <w:rsid w:val="00923690"/>
    <w:rsid w:val="009236C0"/>
    <w:rsid w:val="0092374D"/>
    <w:rsid w:val="00924046"/>
    <w:rsid w:val="00924FCD"/>
    <w:rsid w:val="00925075"/>
    <w:rsid w:val="00925D2C"/>
    <w:rsid w:val="00926A61"/>
    <w:rsid w:val="00926C0D"/>
    <w:rsid w:val="00926DBC"/>
    <w:rsid w:val="00926DFF"/>
    <w:rsid w:val="009273E4"/>
    <w:rsid w:val="00927EAF"/>
    <w:rsid w:val="00930091"/>
    <w:rsid w:val="00930186"/>
    <w:rsid w:val="00930458"/>
    <w:rsid w:val="00930C59"/>
    <w:rsid w:val="00932034"/>
    <w:rsid w:val="00932CD7"/>
    <w:rsid w:val="00932F19"/>
    <w:rsid w:val="00934064"/>
    <w:rsid w:val="00934A04"/>
    <w:rsid w:val="00934C64"/>
    <w:rsid w:val="00934E2D"/>
    <w:rsid w:val="00935524"/>
    <w:rsid w:val="00936489"/>
    <w:rsid w:val="00936B21"/>
    <w:rsid w:val="009372B6"/>
    <w:rsid w:val="00942496"/>
    <w:rsid w:val="00943766"/>
    <w:rsid w:val="00943F19"/>
    <w:rsid w:val="00944628"/>
    <w:rsid w:val="00944E6E"/>
    <w:rsid w:val="00944E75"/>
    <w:rsid w:val="009458A6"/>
    <w:rsid w:val="009462E7"/>
    <w:rsid w:val="00946B4B"/>
    <w:rsid w:val="00947BD5"/>
    <w:rsid w:val="00951BD7"/>
    <w:rsid w:val="00951BE4"/>
    <w:rsid w:val="00952DE3"/>
    <w:rsid w:val="00953A8D"/>
    <w:rsid w:val="00954169"/>
    <w:rsid w:val="009544F8"/>
    <w:rsid w:val="00954604"/>
    <w:rsid w:val="0095498A"/>
    <w:rsid w:val="009551BB"/>
    <w:rsid w:val="00955D77"/>
    <w:rsid w:val="00955DF0"/>
    <w:rsid w:val="009567F5"/>
    <w:rsid w:val="00956892"/>
    <w:rsid w:val="009600F4"/>
    <w:rsid w:val="0096026A"/>
    <w:rsid w:val="00960CA2"/>
    <w:rsid w:val="00960E60"/>
    <w:rsid w:val="00961592"/>
    <w:rsid w:val="0096179D"/>
    <w:rsid w:val="00961CA1"/>
    <w:rsid w:val="009631A3"/>
    <w:rsid w:val="0096338E"/>
    <w:rsid w:val="009635E2"/>
    <w:rsid w:val="009637F1"/>
    <w:rsid w:val="00963D93"/>
    <w:rsid w:val="00963DA9"/>
    <w:rsid w:val="00963F61"/>
    <w:rsid w:val="009646BE"/>
    <w:rsid w:val="009655F4"/>
    <w:rsid w:val="00965975"/>
    <w:rsid w:val="00965C13"/>
    <w:rsid w:val="00965DB6"/>
    <w:rsid w:val="009660EA"/>
    <w:rsid w:val="00966203"/>
    <w:rsid w:val="0096624F"/>
    <w:rsid w:val="00966D71"/>
    <w:rsid w:val="00967366"/>
    <w:rsid w:val="009677BF"/>
    <w:rsid w:val="00970B10"/>
    <w:rsid w:val="00970F05"/>
    <w:rsid w:val="0097147D"/>
    <w:rsid w:val="00971A2A"/>
    <w:rsid w:val="00972689"/>
    <w:rsid w:val="00973C16"/>
    <w:rsid w:val="00975A21"/>
    <w:rsid w:val="00975FB3"/>
    <w:rsid w:val="009764EB"/>
    <w:rsid w:val="00976AA8"/>
    <w:rsid w:val="00976CBF"/>
    <w:rsid w:val="00977F07"/>
    <w:rsid w:val="009807D4"/>
    <w:rsid w:val="009809E5"/>
    <w:rsid w:val="00980A8B"/>
    <w:rsid w:val="00980DFD"/>
    <w:rsid w:val="00980E38"/>
    <w:rsid w:val="0098108C"/>
    <w:rsid w:val="00981F9E"/>
    <w:rsid w:val="00982189"/>
    <w:rsid w:val="00982458"/>
    <w:rsid w:val="00983322"/>
    <w:rsid w:val="009836A8"/>
    <w:rsid w:val="009837C3"/>
    <w:rsid w:val="00983909"/>
    <w:rsid w:val="00983CE9"/>
    <w:rsid w:val="00984592"/>
    <w:rsid w:val="00985074"/>
    <w:rsid w:val="00985093"/>
    <w:rsid w:val="00985589"/>
    <w:rsid w:val="009869DD"/>
    <w:rsid w:val="00986E0A"/>
    <w:rsid w:val="009876D9"/>
    <w:rsid w:val="00987D4F"/>
    <w:rsid w:val="009906BD"/>
    <w:rsid w:val="00990DDF"/>
    <w:rsid w:val="00990FCC"/>
    <w:rsid w:val="00991798"/>
    <w:rsid w:val="00991B9D"/>
    <w:rsid w:val="00992F18"/>
    <w:rsid w:val="00993A3A"/>
    <w:rsid w:val="00993D7E"/>
    <w:rsid w:val="00993E2E"/>
    <w:rsid w:val="00993FB1"/>
    <w:rsid w:val="00994100"/>
    <w:rsid w:val="00994707"/>
    <w:rsid w:val="0099482F"/>
    <w:rsid w:val="00994F70"/>
    <w:rsid w:val="00994F95"/>
    <w:rsid w:val="0099567A"/>
    <w:rsid w:val="00995A8B"/>
    <w:rsid w:val="00995E03"/>
    <w:rsid w:val="00996199"/>
    <w:rsid w:val="009964D3"/>
    <w:rsid w:val="0099690A"/>
    <w:rsid w:val="00996D8A"/>
    <w:rsid w:val="00996EA4"/>
    <w:rsid w:val="00996FBB"/>
    <w:rsid w:val="00997298"/>
    <w:rsid w:val="009A07C4"/>
    <w:rsid w:val="009A0B37"/>
    <w:rsid w:val="009A1882"/>
    <w:rsid w:val="009A1DC3"/>
    <w:rsid w:val="009A24DD"/>
    <w:rsid w:val="009A2B57"/>
    <w:rsid w:val="009A3AB7"/>
    <w:rsid w:val="009A3E20"/>
    <w:rsid w:val="009A4322"/>
    <w:rsid w:val="009A45D7"/>
    <w:rsid w:val="009A4C1C"/>
    <w:rsid w:val="009A524F"/>
    <w:rsid w:val="009A5B3C"/>
    <w:rsid w:val="009A6209"/>
    <w:rsid w:val="009A62A5"/>
    <w:rsid w:val="009A6F55"/>
    <w:rsid w:val="009A7E28"/>
    <w:rsid w:val="009B024F"/>
    <w:rsid w:val="009B0C6C"/>
    <w:rsid w:val="009B129A"/>
    <w:rsid w:val="009B1B40"/>
    <w:rsid w:val="009B1CBF"/>
    <w:rsid w:val="009B25B2"/>
    <w:rsid w:val="009B29DB"/>
    <w:rsid w:val="009B2B02"/>
    <w:rsid w:val="009B2D18"/>
    <w:rsid w:val="009B3346"/>
    <w:rsid w:val="009B3A9F"/>
    <w:rsid w:val="009B48AB"/>
    <w:rsid w:val="009B57B5"/>
    <w:rsid w:val="009B5BF3"/>
    <w:rsid w:val="009B5D3D"/>
    <w:rsid w:val="009B624F"/>
    <w:rsid w:val="009B62D5"/>
    <w:rsid w:val="009B68A7"/>
    <w:rsid w:val="009B6B49"/>
    <w:rsid w:val="009B6F59"/>
    <w:rsid w:val="009B7AB0"/>
    <w:rsid w:val="009C202A"/>
    <w:rsid w:val="009C24DB"/>
    <w:rsid w:val="009C29FC"/>
    <w:rsid w:val="009C2D4A"/>
    <w:rsid w:val="009C2DBE"/>
    <w:rsid w:val="009C4D02"/>
    <w:rsid w:val="009C5797"/>
    <w:rsid w:val="009C6426"/>
    <w:rsid w:val="009C64A7"/>
    <w:rsid w:val="009C6D29"/>
    <w:rsid w:val="009C7320"/>
    <w:rsid w:val="009C7766"/>
    <w:rsid w:val="009D0906"/>
    <w:rsid w:val="009D0D9E"/>
    <w:rsid w:val="009D1396"/>
    <w:rsid w:val="009D2909"/>
    <w:rsid w:val="009D2A17"/>
    <w:rsid w:val="009D2EA2"/>
    <w:rsid w:val="009D2F10"/>
    <w:rsid w:val="009D321D"/>
    <w:rsid w:val="009D3231"/>
    <w:rsid w:val="009D34C1"/>
    <w:rsid w:val="009D38CA"/>
    <w:rsid w:val="009D3992"/>
    <w:rsid w:val="009D3BC7"/>
    <w:rsid w:val="009D3DB8"/>
    <w:rsid w:val="009D40CF"/>
    <w:rsid w:val="009D41C4"/>
    <w:rsid w:val="009D41EA"/>
    <w:rsid w:val="009D42F8"/>
    <w:rsid w:val="009D48D5"/>
    <w:rsid w:val="009D54E8"/>
    <w:rsid w:val="009D5F58"/>
    <w:rsid w:val="009D60E5"/>
    <w:rsid w:val="009D6426"/>
    <w:rsid w:val="009D68D3"/>
    <w:rsid w:val="009D7415"/>
    <w:rsid w:val="009D7BD9"/>
    <w:rsid w:val="009D7DFD"/>
    <w:rsid w:val="009E0E7C"/>
    <w:rsid w:val="009E2E32"/>
    <w:rsid w:val="009E3D98"/>
    <w:rsid w:val="009E49B7"/>
    <w:rsid w:val="009E522A"/>
    <w:rsid w:val="009E5A87"/>
    <w:rsid w:val="009E76F5"/>
    <w:rsid w:val="009E7BD9"/>
    <w:rsid w:val="009F0082"/>
    <w:rsid w:val="009F0267"/>
    <w:rsid w:val="009F03AD"/>
    <w:rsid w:val="009F10FA"/>
    <w:rsid w:val="009F114D"/>
    <w:rsid w:val="009F1601"/>
    <w:rsid w:val="009F22DE"/>
    <w:rsid w:val="009F24E4"/>
    <w:rsid w:val="009F292E"/>
    <w:rsid w:val="009F2CA5"/>
    <w:rsid w:val="009F2EC1"/>
    <w:rsid w:val="009F48C3"/>
    <w:rsid w:val="009F4B7B"/>
    <w:rsid w:val="009F53D9"/>
    <w:rsid w:val="009F5454"/>
    <w:rsid w:val="009F588F"/>
    <w:rsid w:val="009F5AA4"/>
    <w:rsid w:val="009F5B21"/>
    <w:rsid w:val="009F6565"/>
    <w:rsid w:val="009F6A78"/>
    <w:rsid w:val="009F6F50"/>
    <w:rsid w:val="009F75AE"/>
    <w:rsid w:val="009F767C"/>
    <w:rsid w:val="009F7888"/>
    <w:rsid w:val="00A00A8C"/>
    <w:rsid w:val="00A00D0D"/>
    <w:rsid w:val="00A0130C"/>
    <w:rsid w:val="00A013D9"/>
    <w:rsid w:val="00A02103"/>
    <w:rsid w:val="00A02240"/>
    <w:rsid w:val="00A02C41"/>
    <w:rsid w:val="00A03610"/>
    <w:rsid w:val="00A03CD6"/>
    <w:rsid w:val="00A043CC"/>
    <w:rsid w:val="00A04C31"/>
    <w:rsid w:val="00A04D20"/>
    <w:rsid w:val="00A04EFC"/>
    <w:rsid w:val="00A053CA"/>
    <w:rsid w:val="00A05454"/>
    <w:rsid w:val="00A05A41"/>
    <w:rsid w:val="00A05C2B"/>
    <w:rsid w:val="00A06430"/>
    <w:rsid w:val="00A0682C"/>
    <w:rsid w:val="00A06CE0"/>
    <w:rsid w:val="00A06D11"/>
    <w:rsid w:val="00A07443"/>
    <w:rsid w:val="00A07A33"/>
    <w:rsid w:val="00A1089B"/>
    <w:rsid w:val="00A118CD"/>
    <w:rsid w:val="00A120D7"/>
    <w:rsid w:val="00A12CC4"/>
    <w:rsid w:val="00A12DD6"/>
    <w:rsid w:val="00A13865"/>
    <w:rsid w:val="00A13975"/>
    <w:rsid w:val="00A13E84"/>
    <w:rsid w:val="00A14A6C"/>
    <w:rsid w:val="00A154AC"/>
    <w:rsid w:val="00A1588B"/>
    <w:rsid w:val="00A15A1E"/>
    <w:rsid w:val="00A15A78"/>
    <w:rsid w:val="00A15D95"/>
    <w:rsid w:val="00A15ECE"/>
    <w:rsid w:val="00A17244"/>
    <w:rsid w:val="00A17402"/>
    <w:rsid w:val="00A17871"/>
    <w:rsid w:val="00A17CCE"/>
    <w:rsid w:val="00A20511"/>
    <w:rsid w:val="00A217B4"/>
    <w:rsid w:val="00A222B2"/>
    <w:rsid w:val="00A22561"/>
    <w:rsid w:val="00A22DBE"/>
    <w:rsid w:val="00A23C14"/>
    <w:rsid w:val="00A2402C"/>
    <w:rsid w:val="00A2441F"/>
    <w:rsid w:val="00A2480A"/>
    <w:rsid w:val="00A2495E"/>
    <w:rsid w:val="00A25BBB"/>
    <w:rsid w:val="00A264BC"/>
    <w:rsid w:val="00A27471"/>
    <w:rsid w:val="00A27483"/>
    <w:rsid w:val="00A27967"/>
    <w:rsid w:val="00A2DF2F"/>
    <w:rsid w:val="00A30003"/>
    <w:rsid w:val="00A301F6"/>
    <w:rsid w:val="00A30378"/>
    <w:rsid w:val="00A304C9"/>
    <w:rsid w:val="00A3064A"/>
    <w:rsid w:val="00A30D40"/>
    <w:rsid w:val="00A31869"/>
    <w:rsid w:val="00A3265F"/>
    <w:rsid w:val="00A32B29"/>
    <w:rsid w:val="00A335CD"/>
    <w:rsid w:val="00A339FD"/>
    <w:rsid w:val="00A34463"/>
    <w:rsid w:val="00A34569"/>
    <w:rsid w:val="00A3480D"/>
    <w:rsid w:val="00A34DBC"/>
    <w:rsid w:val="00A3636E"/>
    <w:rsid w:val="00A36994"/>
    <w:rsid w:val="00A36CC3"/>
    <w:rsid w:val="00A36F8F"/>
    <w:rsid w:val="00A371F3"/>
    <w:rsid w:val="00A37299"/>
    <w:rsid w:val="00A3746F"/>
    <w:rsid w:val="00A375EB"/>
    <w:rsid w:val="00A4319F"/>
    <w:rsid w:val="00A44161"/>
    <w:rsid w:val="00A44F0B"/>
    <w:rsid w:val="00A44F7C"/>
    <w:rsid w:val="00A45005"/>
    <w:rsid w:val="00A4575C"/>
    <w:rsid w:val="00A45A5E"/>
    <w:rsid w:val="00A45B02"/>
    <w:rsid w:val="00A45B70"/>
    <w:rsid w:val="00A45C85"/>
    <w:rsid w:val="00A4696D"/>
    <w:rsid w:val="00A46BFA"/>
    <w:rsid w:val="00A47146"/>
    <w:rsid w:val="00A47AB7"/>
    <w:rsid w:val="00A501B9"/>
    <w:rsid w:val="00A502B0"/>
    <w:rsid w:val="00A5030E"/>
    <w:rsid w:val="00A50864"/>
    <w:rsid w:val="00A509D6"/>
    <w:rsid w:val="00A50EDE"/>
    <w:rsid w:val="00A516FD"/>
    <w:rsid w:val="00A5183E"/>
    <w:rsid w:val="00A52386"/>
    <w:rsid w:val="00A52DD2"/>
    <w:rsid w:val="00A533AE"/>
    <w:rsid w:val="00A53CB0"/>
    <w:rsid w:val="00A54844"/>
    <w:rsid w:val="00A54EE5"/>
    <w:rsid w:val="00A5539D"/>
    <w:rsid w:val="00A565A8"/>
    <w:rsid w:val="00A576D1"/>
    <w:rsid w:val="00A576E7"/>
    <w:rsid w:val="00A57EF5"/>
    <w:rsid w:val="00A61346"/>
    <w:rsid w:val="00A613E4"/>
    <w:rsid w:val="00A6216D"/>
    <w:rsid w:val="00A62793"/>
    <w:rsid w:val="00A62F80"/>
    <w:rsid w:val="00A62FA4"/>
    <w:rsid w:val="00A637DE"/>
    <w:rsid w:val="00A6410A"/>
    <w:rsid w:val="00A64111"/>
    <w:rsid w:val="00A6426A"/>
    <w:rsid w:val="00A643F7"/>
    <w:rsid w:val="00A65B83"/>
    <w:rsid w:val="00A65E87"/>
    <w:rsid w:val="00A66DA5"/>
    <w:rsid w:val="00A6761C"/>
    <w:rsid w:val="00A67762"/>
    <w:rsid w:val="00A67AEC"/>
    <w:rsid w:val="00A67ECA"/>
    <w:rsid w:val="00A703C8"/>
    <w:rsid w:val="00A7042E"/>
    <w:rsid w:val="00A70CBF"/>
    <w:rsid w:val="00A71749"/>
    <w:rsid w:val="00A717A6"/>
    <w:rsid w:val="00A71ED1"/>
    <w:rsid w:val="00A71F65"/>
    <w:rsid w:val="00A72243"/>
    <w:rsid w:val="00A72F82"/>
    <w:rsid w:val="00A7322F"/>
    <w:rsid w:val="00A73295"/>
    <w:rsid w:val="00A7355B"/>
    <w:rsid w:val="00A7390E"/>
    <w:rsid w:val="00A74EA2"/>
    <w:rsid w:val="00A75563"/>
    <w:rsid w:val="00A75760"/>
    <w:rsid w:val="00A75F2C"/>
    <w:rsid w:val="00A7663E"/>
    <w:rsid w:val="00A76732"/>
    <w:rsid w:val="00A776E1"/>
    <w:rsid w:val="00A77943"/>
    <w:rsid w:val="00A77A0E"/>
    <w:rsid w:val="00A80496"/>
    <w:rsid w:val="00A807D2"/>
    <w:rsid w:val="00A80FA0"/>
    <w:rsid w:val="00A814AE"/>
    <w:rsid w:val="00A81515"/>
    <w:rsid w:val="00A82CE5"/>
    <w:rsid w:val="00A82FE7"/>
    <w:rsid w:val="00A8352B"/>
    <w:rsid w:val="00A83C5E"/>
    <w:rsid w:val="00A83D1E"/>
    <w:rsid w:val="00A8442B"/>
    <w:rsid w:val="00A844F3"/>
    <w:rsid w:val="00A84E19"/>
    <w:rsid w:val="00A84E7A"/>
    <w:rsid w:val="00A84E94"/>
    <w:rsid w:val="00A85293"/>
    <w:rsid w:val="00A856AA"/>
    <w:rsid w:val="00A85BDB"/>
    <w:rsid w:val="00A85C01"/>
    <w:rsid w:val="00A874DE"/>
    <w:rsid w:val="00A90023"/>
    <w:rsid w:val="00A915FA"/>
    <w:rsid w:val="00A91895"/>
    <w:rsid w:val="00A919AB"/>
    <w:rsid w:val="00A91FCF"/>
    <w:rsid w:val="00A9206E"/>
    <w:rsid w:val="00A922E5"/>
    <w:rsid w:val="00A92936"/>
    <w:rsid w:val="00A92ACB"/>
    <w:rsid w:val="00A93192"/>
    <w:rsid w:val="00A93850"/>
    <w:rsid w:val="00A9397C"/>
    <w:rsid w:val="00A941AE"/>
    <w:rsid w:val="00A94D37"/>
    <w:rsid w:val="00A9543B"/>
    <w:rsid w:val="00A9719D"/>
    <w:rsid w:val="00A975FC"/>
    <w:rsid w:val="00AA0326"/>
    <w:rsid w:val="00AA03A6"/>
    <w:rsid w:val="00AA04F3"/>
    <w:rsid w:val="00AA0C67"/>
    <w:rsid w:val="00AA1D4A"/>
    <w:rsid w:val="00AA260C"/>
    <w:rsid w:val="00AA29D6"/>
    <w:rsid w:val="00AA3330"/>
    <w:rsid w:val="00AA36A9"/>
    <w:rsid w:val="00AA37F7"/>
    <w:rsid w:val="00AA3C1A"/>
    <w:rsid w:val="00AA3D1C"/>
    <w:rsid w:val="00AA458C"/>
    <w:rsid w:val="00AA4845"/>
    <w:rsid w:val="00AA4AC9"/>
    <w:rsid w:val="00AA4B29"/>
    <w:rsid w:val="00AA596C"/>
    <w:rsid w:val="00AA59CE"/>
    <w:rsid w:val="00AA5ADB"/>
    <w:rsid w:val="00AA5B13"/>
    <w:rsid w:val="00AA5DA4"/>
    <w:rsid w:val="00AA5E9F"/>
    <w:rsid w:val="00AA6296"/>
    <w:rsid w:val="00AA654B"/>
    <w:rsid w:val="00AA6BBD"/>
    <w:rsid w:val="00AA76B4"/>
    <w:rsid w:val="00AA78A0"/>
    <w:rsid w:val="00AB030C"/>
    <w:rsid w:val="00AB0838"/>
    <w:rsid w:val="00AB0FA8"/>
    <w:rsid w:val="00AB1491"/>
    <w:rsid w:val="00AB1827"/>
    <w:rsid w:val="00AB1C27"/>
    <w:rsid w:val="00AB3024"/>
    <w:rsid w:val="00AB34F4"/>
    <w:rsid w:val="00AB39DF"/>
    <w:rsid w:val="00AB3C38"/>
    <w:rsid w:val="00AB3EF8"/>
    <w:rsid w:val="00AB4E66"/>
    <w:rsid w:val="00AB56E1"/>
    <w:rsid w:val="00AB593B"/>
    <w:rsid w:val="00AB5B49"/>
    <w:rsid w:val="00AB5B57"/>
    <w:rsid w:val="00AB6B0C"/>
    <w:rsid w:val="00AB703B"/>
    <w:rsid w:val="00AB772F"/>
    <w:rsid w:val="00AB78DB"/>
    <w:rsid w:val="00AC00CC"/>
    <w:rsid w:val="00AC0B2D"/>
    <w:rsid w:val="00AC0B4F"/>
    <w:rsid w:val="00AC1279"/>
    <w:rsid w:val="00AC165E"/>
    <w:rsid w:val="00AC1FA4"/>
    <w:rsid w:val="00AC22A6"/>
    <w:rsid w:val="00AC24D9"/>
    <w:rsid w:val="00AC24FB"/>
    <w:rsid w:val="00AC2542"/>
    <w:rsid w:val="00AC257A"/>
    <w:rsid w:val="00AC2599"/>
    <w:rsid w:val="00AC2634"/>
    <w:rsid w:val="00AC2966"/>
    <w:rsid w:val="00AC296F"/>
    <w:rsid w:val="00AC367F"/>
    <w:rsid w:val="00AC4021"/>
    <w:rsid w:val="00AC40EE"/>
    <w:rsid w:val="00AC4178"/>
    <w:rsid w:val="00AC4BEF"/>
    <w:rsid w:val="00AC4E5D"/>
    <w:rsid w:val="00AC6603"/>
    <w:rsid w:val="00AC68A8"/>
    <w:rsid w:val="00AC6953"/>
    <w:rsid w:val="00AC69F6"/>
    <w:rsid w:val="00AC6A25"/>
    <w:rsid w:val="00AC6AD2"/>
    <w:rsid w:val="00AC7EED"/>
    <w:rsid w:val="00AD03F8"/>
    <w:rsid w:val="00AD1850"/>
    <w:rsid w:val="00AD191B"/>
    <w:rsid w:val="00AD2C34"/>
    <w:rsid w:val="00AD357E"/>
    <w:rsid w:val="00AD37E9"/>
    <w:rsid w:val="00AD3C4D"/>
    <w:rsid w:val="00AD3DAE"/>
    <w:rsid w:val="00AD3FCD"/>
    <w:rsid w:val="00AD4325"/>
    <w:rsid w:val="00AD47C3"/>
    <w:rsid w:val="00AD4F4B"/>
    <w:rsid w:val="00AD5188"/>
    <w:rsid w:val="00AD5856"/>
    <w:rsid w:val="00AD5C54"/>
    <w:rsid w:val="00AD5D97"/>
    <w:rsid w:val="00AD6017"/>
    <w:rsid w:val="00AD6B61"/>
    <w:rsid w:val="00AD6CAE"/>
    <w:rsid w:val="00AD77EA"/>
    <w:rsid w:val="00AD7E21"/>
    <w:rsid w:val="00AE057F"/>
    <w:rsid w:val="00AE0782"/>
    <w:rsid w:val="00AE18C0"/>
    <w:rsid w:val="00AE1E4F"/>
    <w:rsid w:val="00AE2CE3"/>
    <w:rsid w:val="00AE2EA7"/>
    <w:rsid w:val="00AE3179"/>
    <w:rsid w:val="00AE3309"/>
    <w:rsid w:val="00AE3342"/>
    <w:rsid w:val="00AE3A85"/>
    <w:rsid w:val="00AE40DC"/>
    <w:rsid w:val="00AE46A9"/>
    <w:rsid w:val="00AE4835"/>
    <w:rsid w:val="00AE4EAB"/>
    <w:rsid w:val="00AE7B09"/>
    <w:rsid w:val="00AE7CD3"/>
    <w:rsid w:val="00AE7DB6"/>
    <w:rsid w:val="00AF05A1"/>
    <w:rsid w:val="00AF074E"/>
    <w:rsid w:val="00AF0A17"/>
    <w:rsid w:val="00AF10A7"/>
    <w:rsid w:val="00AF156F"/>
    <w:rsid w:val="00AF1A14"/>
    <w:rsid w:val="00AF2BF0"/>
    <w:rsid w:val="00AF49EF"/>
    <w:rsid w:val="00AF4BC3"/>
    <w:rsid w:val="00AF5431"/>
    <w:rsid w:val="00AF57E4"/>
    <w:rsid w:val="00AF5ACB"/>
    <w:rsid w:val="00AF6328"/>
    <w:rsid w:val="00AF6408"/>
    <w:rsid w:val="00AF6B2F"/>
    <w:rsid w:val="00AF7625"/>
    <w:rsid w:val="00AF7E6D"/>
    <w:rsid w:val="00B00BB8"/>
    <w:rsid w:val="00B025FA"/>
    <w:rsid w:val="00B02EF9"/>
    <w:rsid w:val="00B02F66"/>
    <w:rsid w:val="00B031D8"/>
    <w:rsid w:val="00B036DF"/>
    <w:rsid w:val="00B04FE0"/>
    <w:rsid w:val="00B052DE"/>
    <w:rsid w:val="00B05403"/>
    <w:rsid w:val="00B056AB"/>
    <w:rsid w:val="00B06492"/>
    <w:rsid w:val="00B06976"/>
    <w:rsid w:val="00B06DC7"/>
    <w:rsid w:val="00B07D32"/>
    <w:rsid w:val="00B10A34"/>
    <w:rsid w:val="00B11E3C"/>
    <w:rsid w:val="00B12938"/>
    <w:rsid w:val="00B12CAD"/>
    <w:rsid w:val="00B138A3"/>
    <w:rsid w:val="00B1474F"/>
    <w:rsid w:val="00B14B1C"/>
    <w:rsid w:val="00B14D64"/>
    <w:rsid w:val="00B1623F"/>
    <w:rsid w:val="00B16B10"/>
    <w:rsid w:val="00B16DCE"/>
    <w:rsid w:val="00B17592"/>
    <w:rsid w:val="00B17771"/>
    <w:rsid w:val="00B17A58"/>
    <w:rsid w:val="00B17D25"/>
    <w:rsid w:val="00B217A1"/>
    <w:rsid w:val="00B21CDA"/>
    <w:rsid w:val="00B227D0"/>
    <w:rsid w:val="00B24B2B"/>
    <w:rsid w:val="00B2580B"/>
    <w:rsid w:val="00B259FE"/>
    <w:rsid w:val="00B25B2E"/>
    <w:rsid w:val="00B267EE"/>
    <w:rsid w:val="00B26AD1"/>
    <w:rsid w:val="00B26C02"/>
    <w:rsid w:val="00B26D18"/>
    <w:rsid w:val="00B275A5"/>
    <w:rsid w:val="00B27DE4"/>
    <w:rsid w:val="00B307A4"/>
    <w:rsid w:val="00B30A0F"/>
    <w:rsid w:val="00B30FFD"/>
    <w:rsid w:val="00B31024"/>
    <w:rsid w:val="00B314CB"/>
    <w:rsid w:val="00B3214C"/>
    <w:rsid w:val="00B32697"/>
    <w:rsid w:val="00B335BB"/>
    <w:rsid w:val="00B33613"/>
    <w:rsid w:val="00B33A05"/>
    <w:rsid w:val="00B33A1A"/>
    <w:rsid w:val="00B33E3B"/>
    <w:rsid w:val="00B349F6"/>
    <w:rsid w:val="00B350ED"/>
    <w:rsid w:val="00B35246"/>
    <w:rsid w:val="00B353E8"/>
    <w:rsid w:val="00B35DEB"/>
    <w:rsid w:val="00B36DBE"/>
    <w:rsid w:val="00B37A5F"/>
    <w:rsid w:val="00B4038B"/>
    <w:rsid w:val="00B406D7"/>
    <w:rsid w:val="00B4093C"/>
    <w:rsid w:val="00B40BE6"/>
    <w:rsid w:val="00B41412"/>
    <w:rsid w:val="00B418C9"/>
    <w:rsid w:val="00B43104"/>
    <w:rsid w:val="00B43FD1"/>
    <w:rsid w:val="00B44163"/>
    <w:rsid w:val="00B443C1"/>
    <w:rsid w:val="00B4442F"/>
    <w:rsid w:val="00B444F7"/>
    <w:rsid w:val="00B44C76"/>
    <w:rsid w:val="00B44E64"/>
    <w:rsid w:val="00B44EBC"/>
    <w:rsid w:val="00B4514B"/>
    <w:rsid w:val="00B452DB"/>
    <w:rsid w:val="00B45987"/>
    <w:rsid w:val="00B46A00"/>
    <w:rsid w:val="00B47752"/>
    <w:rsid w:val="00B47E0A"/>
    <w:rsid w:val="00B47E20"/>
    <w:rsid w:val="00B50579"/>
    <w:rsid w:val="00B507CB"/>
    <w:rsid w:val="00B512ED"/>
    <w:rsid w:val="00B5176F"/>
    <w:rsid w:val="00B51FA9"/>
    <w:rsid w:val="00B5284D"/>
    <w:rsid w:val="00B52A52"/>
    <w:rsid w:val="00B54439"/>
    <w:rsid w:val="00B55093"/>
    <w:rsid w:val="00B55693"/>
    <w:rsid w:val="00B559B3"/>
    <w:rsid w:val="00B56232"/>
    <w:rsid w:val="00B56724"/>
    <w:rsid w:val="00B57BD3"/>
    <w:rsid w:val="00B57F85"/>
    <w:rsid w:val="00B60820"/>
    <w:rsid w:val="00B6113C"/>
    <w:rsid w:val="00B61261"/>
    <w:rsid w:val="00B61A90"/>
    <w:rsid w:val="00B61B63"/>
    <w:rsid w:val="00B61E02"/>
    <w:rsid w:val="00B620A5"/>
    <w:rsid w:val="00B6216D"/>
    <w:rsid w:val="00B62B22"/>
    <w:rsid w:val="00B62B51"/>
    <w:rsid w:val="00B63EF5"/>
    <w:rsid w:val="00B641E3"/>
    <w:rsid w:val="00B6453F"/>
    <w:rsid w:val="00B6494C"/>
    <w:rsid w:val="00B65137"/>
    <w:rsid w:val="00B65983"/>
    <w:rsid w:val="00B65E4D"/>
    <w:rsid w:val="00B6685D"/>
    <w:rsid w:val="00B66C82"/>
    <w:rsid w:val="00B678A5"/>
    <w:rsid w:val="00B67A5C"/>
    <w:rsid w:val="00B67EEB"/>
    <w:rsid w:val="00B70899"/>
    <w:rsid w:val="00B70C23"/>
    <w:rsid w:val="00B71BC4"/>
    <w:rsid w:val="00B71EFF"/>
    <w:rsid w:val="00B72752"/>
    <w:rsid w:val="00B72C4B"/>
    <w:rsid w:val="00B72E1B"/>
    <w:rsid w:val="00B72FE4"/>
    <w:rsid w:val="00B735BC"/>
    <w:rsid w:val="00B7364E"/>
    <w:rsid w:val="00B744C3"/>
    <w:rsid w:val="00B744E8"/>
    <w:rsid w:val="00B74C31"/>
    <w:rsid w:val="00B75FF4"/>
    <w:rsid w:val="00B76F7F"/>
    <w:rsid w:val="00B774D2"/>
    <w:rsid w:val="00B774F8"/>
    <w:rsid w:val="00B80744"/>
    <w:rsid w:val="00B809A1"/>
    <w:rsid w:val="00B80B46"/>
    <w:rsid w:val="00B80C23"/>
    <w:rsid w:val="00B8211C"/>
    <w:rsid w:val="00B82554"/>
    <w:rsid w:val="00B82A6D"/>
    <w:rsid w:val="00B83D08"/>
    <w:rsid w:val="00B846BA"/>
    <w:rsid w:val="00B84A09"/>
    <w:rsid w:val="00B84E51"/>
    <w:rsid w:val="00B86123"/>
    <w:rsid w:val="00B86F37"/>
    <w:rsid w:val="00B87993"/>
    <w:rsid w:val="00B90830"/>
    <w:rsid w:val="00B90DD4"/>
    <w:rsid w:val="00B91610"/>
    <w:rsid w:val="00B916A5"/>
    <w:rsid w:val="00B9177A"/>
    <w:rsid w:val="00B9178F"/>
    <w:rsid w:val="00B91C9B"/>
    <w:rsid w:val="00B91D69"/>
    <w:rsid w:val="00B91F00"/>
    <w:rsid w:val="00B922DF"/>
    <w:rsid w:val="00B92BDA"/>
    <w:rsid w:val="00B92BDF"/>
    <w:rsid w:val="00B933D4"/>
    <w:rsid w:val="00B93FE8"/>
    <w:rsid w:val="00B94798"/>
    <w:rsid w:val="00B957A1"/>
    <w:rsid w:val="00B95B4E"/>
    <w:rsid w:val="00B95C2F"/>
    <w:rsid w:val="00B968BF"/>
    <w:rsid w:val="00B968D0"/>
    <w:rsid w:val="00B979DA"/>
    <w:rsid w:val="00B97AA4"/>
    <w:rsid w:val="00B97D20"/>
    <w:rsid w:val="00BA0096"/>
    <w:rsid w:val="00BA038D"/>
    <w:rsid w:val="00BA046A"/>
    <w:rsid w:val="00BA0B3D"/>
    <w:rsid w:val="00BA18F2"/>
    <w:rsid w:val="00BA1DB5"/>
    <w:rsid w:val="00BA20D1"/>
    <w:rsid w:val="00BA250C"/>
    <w:rsid w:val="00BA26A6"/>
    <w:rsid w:val="00BA29B1"/>
    <w:rsid w:val="00BA4291"/>
    <w:rsid w:val="00BA4BC2"/>
    <w:rsid w:val="00BA4E9B"/>
    <w:rsid w:val="00BA53EE"/>
    <w:rsid w:val="00BA5CC0"/>
    <w:rsid w:val="00BA6E30"/>
    <w:rsid w:val="00BA7036"/>
    <w:rsid w:val="00BA7ABF"/>
    <w:rsid w:val="00BA7AD5"/>
    <w:rsid w:val="00BB016A"/>
    <w:rsid w:val="00BB0791"/>
    <w:rsid w:val="00BB1011"/>
    <w:rsid w:val="00BB1419"/>
    <w:rsid w:val="00BB2233"/>
    <w:rsid w:val="00BB24DE"/>
    <w:rsid w:val="00BB2BC4"/>
    <w:rsid w:val="00BB2F66"/>
    <w:rsid w:val="00BB45F5"/>
    <w:rsid w:val="00BB4A53"/>
    <w:rsid w:val="00BB4B9B"/>
    <w:rsid w:val="00BB66D5"/>
    <w:rsid w:val="00BB7447"/>
    <w:rsid w:val="00BB7546"/>
    <w:rsid w:val="00BB7B11"/>
    <w:rsid w:val="00BB7D67"/>
    <w:rsid w:val="00BB7D72"/>
    <w:rsid w:val="00BC043C"/>
    <w:rsid w:val="00BC085E"/>
    <w:rsid w:val="00BC10D9"/>
    <w:rsid w:val="00BC114D"/>
    <w:rsid w:val="00BC1272"/>
    <w:rsid w:val="00BC12C5"/>
    <w:rsid w:val="00BC14EF"/>
    <w:rsid w:val="00BC1666"/>
    <w:rsid w:val="00BC2A0B"/>
    <w:rsid w:val="00BC2AF3"/>
    <w:rsid w:val="00BC3850"/>
    <w:rsid w:val="00BC4888"/>
    <w:rsid w:val="00BC4DBE"/>
    <w:rsid w:val="00BC5219"/>
    <w:rsid w:val="00BC62B0"/>
    <w:rsid w:val="00BC6D4B"/>
    <w:rsid w:val="00BC73A2"/>
    <w:rsid w:val="00BC754D"/>
    <w:rsid w:val="00BC78BE"/>
    <w:rsid w:val="00BC7ADF"/>
    <w:rsid w:val="00BC7FEB"/>
    <w:rsid w:val="00BD07C2"/>
    <w:rsid w:val="00BD089E"/>
    <w:rsid w:val="00BD0AAF"/>
    <w:rsid w:val="00BD0FC0"/>
    <w:rsid w:val="00BD1DB3"/>
    <w:rsid w:val="00BD1FE1"/>
    <w:rsid w:val="00BD2C86"/>
    <w:rsid w:val="00BD2CF1"/>
    <w:rsid w:val="00BD30A5"/>
    <w:rsid w:val="00BD3D5B"/>
    <w:rsid w:val="00BD4032"/>
    <w:rsid w:val="00BD5B8D"/>
    <w:rsid w:val="00BD6B33"/>
    <w:rsid w:val="00BD6E3E"/>
    <w:rsid w:val="00BD77C1"/>
    <w:rsid w:val="00BD7D7F"/>
    <w:rsid w:val="00BE0235"/>
    <w:rsid w:val="00BE04D2"/>
    <w:rsid w:val="00BE0800"/>
    <w:rsid w:val="00BE08E7"/>
    <w:rsid w:val="00BE430E"/>
    <w:rsid w:val="00BE4C3C"/>
    <w:rsid w:val="00BE5515"/>
    <w:rsid w:val="00BE5CDE"/>
    <w:rsid w:val="00BE5DDE"/>
    <w:rsid w:val="00BE603B"/>
    <w:rsid w:val="00BE6632"/>
    <w:rsid w:val="00BE6782"/>
    <w:rsid w:val="00BE6818"/>
    <w:rsid w:val="00BE6D2D"/>
    <w:rsid w:val="00BE6D5A"/>
    <w:rsid w:val="00BE7287"/>
    <w:rsid w:val="00BE795F"/>
    <w:rsid w:val="00BE7DE7"/>
    <w:rsid w:val="00BF00A6"/>
    <w:rsid w:val="00BF0629"/>
    <w:rsid w:val="00BF132B"/>
    <w:rsid w:val="00BF1570"/>
    <w:rsid w:val="00BF2056"/>
    <w:rsid w:val="00BF216E"/>
    <w:rsid w:val="00BF2E3E"/>
    <w:rsid w:val="00BF3588"/>
    <w:rsid w:val="00BF3795"/>
    <w:rsid w:val="00BF4476"/>
    <w:rsid w:val="00BF48AF"/>
    <w:rsid w:val="00BF518D"/>
    <w:rsid w:val="00BF523E"/>
    <w:rsid w:val="00BF5578"/>
    <w:rsid w:val="00BF58E1"/>
    <w:rsid w:val="00BF5917"/>
    <w:rsid w:val="00BF5BBC"/>
    <w:rsid w:val="00BF696C"/>
    <w:rsid w:val="00BF6BB1"/>
    <w:rsid w:val="00BF6D56"/>
    <w:rsid w:val="00BF6DEA"/>
    <w:rsid w:val="00BF79A0"/>
    <w:rsid w:val="00C00CDF"/>
    <w:rsid w:val="00C00ED5"/>
    <w:rsid w:val="00C016DE"/>
    <w:rsid w:val="00C021EC"/>
    <w:rsid w:val="00C0237F"/>
    <w:rsid w:val="00C03275"/>
    <w:rsid w:val="00C0351B"/>
    <w:rsid w:val="00C03D29"/>
    <w:rsid w:val="00C044C8"/>
    <w:rsid w:val="00C0491A"/>
    <w:rsid w:val="00C049D9"/>
    <w:rsid w:val="00C06FB9"/>
    <w:rsid w:val="00C07166"/>
    <w:rsid w:val="00C072CC"/>
    <w:rsid w:val="00C07662"/>
    <w:rsid w:val="00C07722"/>
    <w:rsid w:val="00C102A9"/>
    <w:rsid w:val="00C10346"/>
    <w:rsid w:val="00C113AE"/>
    <w:rsid w:val="00C11412"/>
    <w:rsid w:val="00C11495"/>
    <w:rsid w:val="00C11F77"/>
    <w:rsid w:val="00C126D1"/>
    <w:rsid w:val="00C12D2E"/>
    <w:rsid w:val="00C13867"/>
    <w:rsid w:val="00C139DC"/>
    <w:rsid w:val="00C146BD"/>
    <w:rsid w:val="00C150AF"/>
    <w:rsid w:val="00C15A40"/>
    <w:rsid w:val="00C16065"/>
    <w:rsid w:val="00C1684F"/>
    <w:rsid w:val="00C169BE"/>
    <w:rsid w:val="00C16D61"/>
    <w:rsid w:val="00C20199"/>
    <w:rsid w:val="00C201F5"/>
    <w:rsid w:val="00C207A1"/>
    <w:rsid w:val="00C20837"/>
    <w:rsid w:val="00C20E69"/>
    <w:rsid w:val="00C219FC"/>
    <w:rsid w:val="00C21AAD"/>
    <w:rsid w:val="00C21FDE"/>
    <w:rsid w:val="00C22647"/>
    <w:rsid w:val="00C228ED"/>
    <w:rsid w:val="00C23400"/>
    <w:rsid w:val="00C23977"/>
    <w:rsid w:val="00C24569"/>
    <w:rsid w:val="00C24929"/>
    <w:rsid w:val="00C26E76"/>
    <w:rsid w:val="00C2777D"/>
    <w:rsid w:val="00C27FF2"/>
    <w:rsid w:val="00C302F2"/>
    <w:rsid w:val="00C3053B"/>
    <w:rsid w:val="00C309BF"/>
    <w:rsid w:val="00C30BFE"/>
    <w:rsid w:val="00C3172E"/>
    <w:rsid w:val="00C322EC"/>
    <w:rsid w:val="00C32791"/>
    <w:rsid w:val="00C32A36"/>
    <w:rsid w:val="00C33218"/>
    <w:rsid w:val="00C34013"/>
    <w:rsid w:val="00C3486E"/>
    <w:rsid w:val="00C350DE"/>
    <w:rsid w:val="00C355F0"/>
    <w:rsid w:val="00C35851"/>
    <w:rsid w:val="00C3646A"/>
    <w:rsid w:val="00C36560"/>
    <w:rsid w:val="00C36BF3"/>
    <w:rsid w:val="00C37380"/>
    <w:rsid w:val="00C376F9"/>
    <w:rsid w:val="00C37B37"/>
    <w:rsid w:val="00C37D5B"/>
    <w:rsid w:val="00C40470"/>
    <w:rsid w:val="00C40F06"/>
    <w:rsid w:val="00C41740"/>
    <w:rsid w:val="00C41D62"/>
    <w:rsid w:val="00C41DC0"/>
    <w:rsid w:val="00C424AF"/>
    <w:rsid w:val="00C426B0"/>
    <w:rsid w:val="00C42877"/>
    <w:rsid w:val="00C42ADD"/>
    <w:rsid w:val="00C430E6"/>
    <w:rsid w:val="00C43956"/>
    <w:rsid w:val="00C44CBA"/>
    <w:rsid w:val="00C44EB5"/>
    <w:rsid w:val="00C46A25"/>
    <w:rsid w:val="00C477B8"/>
    <w:rsid w:val="00C503A9"/>
    <w:rsid w:val="00C50F2E"/>
    <w:rsid w:val="00C515AC"/>
    <w:rsid w:val="00C52206"/>
    <w:rsid w:val="00C524EE"/>
    <w:rsid w:val="00C529CA"/>
    <w:rsid w:val="00C53002"/>
    <w:rsid w:val="00C53D71"/>
    <w:rsid w:val="00C540C0"/>
    <w:rsid w:val="00C54316"/>
    <w:rsid w:val="00C54337"/>
    <w:rsid w:val="00C55391"/>
    <w:rsid w:val="00C56460"/>
    <w:rsid w:val="00C56781"/>
    <w:rsid w:val="00C56AFC"/>
    <w:rsid w:val="00C56D68"/>
    <w:rsid w:val="00C577B4"/>
    <w:rsid w:val="00C60019"/>
    <w:rsid w:val="00C61676"/>
    <w:rsid w:val="00C6235A"/>
    <w:rsid w:val="00C62373"/>
    <w:rsid w:val="00C63883"/>
    <w:rsid w:val="00C63EAA"/>
    <w:rsid w:val="00C6409E"/>
    <w:rsid w:val="00C64701"/>
    <w:rsid w:val="00C651AC"/>
    <w:rsid w:val="00C652A8"/>
    <w:rsid w:val="00C65550"/>
    <w:rsid w:val="00C65896"/>
    <w:rsid w:val="00C6643A"/>
    <w:rsid w:val="00C669E8"/>
    <w:rsid w:val="00C66A7F"/>
    <w:rsid w:val="00C66A8F"/>
    <w:rsid w:val="00C66F54"/>
    <w:rsid w:val="00C671C4"/>
    <w:rsid w:val="00C6733C"/>
    <w:rsid w:val="00C676B7"/>
    <w:rsid w:val="00C67B43"/>
    <w:rsid w:val="00C67FB1"/>
    <w:rsid w:val="00C70E6C"/>
    <w:rsid w:val="00C714DD"/>
    <w:rsid w:val="00C71ED0"/>
    <w:rsid w:val="00C72151"/>
    <w:rsid w:val="00C725A5"/>
    <w:rsid w:val="00C725E9"/>
    <w:rsid w:val="00C727C5"/>
    <w:rsid w:val="00C7330F"/>
    <w:rsid w:val="00C73A7F"/>
    <w:rsid w:val="00C73B16"/>
    <w:rsid w:val="00C73F68"/>
    <w:rsid w:val="00C74444"/>
    <w:rsid w:val="00C74978"/>
    <w:rsid w:val="00C75019"/>
    <w:rsid w:val="00C7512D"/>
    <w:rsid w:val="00C75DF1"/>
    <w:rsid w:val="00C7683D"/>
    <w:rsid w:val="00C76BC6"/>
    <w:rsid w:val="00C7742E"/>
    <w:rsid w:val="00C77EB1"/>
    <w:rsid w:val="00C81855"/>
    <w:rsid w:val="00C82128"/>
    <w:rsid w:val="00C821E0"/>
    <w:rsid w:val="00C829E2"/>
    <w:rsid w:val="00C83455"/>
    <w:rsid w:val="00C83677"/>
    <w:rsid w:val="00C83C9D"/>
    <w:rsid w:val="00C83D75"/>
    <w:rsid w:val="00C8548C"/>
    <w:rsid w:val="00C85F90"/>
    <w:rsid w:val="00C86781"/>
    <w:rsid w:val="00C86A4F"/>
    <w:rsid w:val="00C87072"/>
    <w:rsid w:val="00C87593"/>
    <w:rsid w:val="00C87A32"/>
    <w:rsid w:val="00C87DCC"/>
    <w:rsid w:val="00C90976"/>
    <w:rsid w:val="00C90C34"/>
    <w:rsid w:val="00C90DF0"/>
    <w:rsid w:val="00C90F8A"/>
    <w:rsid w:val="00C91220"/>
    <w:rsid w:val="00C91B06"/>
    <w:rsid w:val="00C92B41"/>
    <w:rsid w:val="00C92DEF"/>
    <w:rsid w:val="00C92E61"/>
    <w:rsid w:val="00C9306A"/>
    <w:rsid w:val="00C94352"/>
    <w:rsid w:val="00C95BCA"/>
    <w:rsid w:val="00C95E7D"/>
    <w:rsid w:val="00C9632B"/>
    <w:rsid w:val="00C96865"/>
    <w:rsid w:val="00C96A32"/>
    <w:rsid w:val="00C96B89"/>
    <w:rsid w:val="00C96BED"/>
    <w:rsid w:val="00C9709E"/>
    <w:rsid w:val="00C9710F"/>
    <w:rsid w:val="00C97C33"/>
    <w:rsid w:val="00C97FB7"/>
    <w:rsid w:val="00CA17D9"/>
    <w:rsid w:val="00CA1EFC"/>
    <w:rsid w:val="00CA2153"/>
    <w:rsid w:val="00CA2518"/>
    <w:rsid w:val="00CA268E"/>
    <w:rsid w:val="00CA2B4F"/>
    <w:rsid w:val="00CA2CAB"/>
    <w:rsid w:val="00CA34E4"/>
    <w:rsid w:val="00CA35A7"/>
    <w:rsid w:val="00CA4127"/>
    <w:rsid w:val="00CA4478"/>
    <w:rsid w:val="00CA6139"/>
    <w:rsid w:val="00CA62C9"/>
    <w:rsid w:val="00CA6943"/>
    <w:rsid w:val="00CA6994"/>
    <w:rsid w:val="00CA6AC3"/>
    <w:rsid w:val="00CA6B90"/>
    <w:rsid w:val="00CB0004"/>
    <w:rsid w:val="00CB064D"/>
    <w:rsid w:val="00CB0DDC"/>
    <w:rsid w:val="00CB1171"/>
    <w:rsid w:val="00CB141D"/>
    <w:rsid w:val="00CB2642"/>
    <w:rsid w:val="00CB28BA"/>
    <w:rsid w:val="00CB313A"/>
    <w:rsid w:val="00CB3BF2"/>
    <w:rsid w:val="00CB401B"/>
    <w:rsid w:val="00CB43E2"/>
    <w:rsid w:val="00CB4660"/>
    <w:rsid w:val="00CB46D4"/>
    <w:rsid w:val="00CB4756"/>
    <w:rsid w:val="00CB4FE0"/>
    <w:rsid w:val="00CB50B9"/>
    <w:rsid w:val="00CB55BC"/>
    <w:rsid w:val="00CB567D"/>
    <w:rsid w:val="00CB5921"/>
    <w:rsid w:val="00CB5D25"/>
    <w:rsid w:val="00CB6501"/>
    <w:rsid w:val="00CB6735"/>
    <w:rsid w:val="00CB7584"/>
    <w:rsid w:val="00CB79E7"/>
    <w:rsid w:val="00CC217E"/>
    <w:rsid w:val="00CC21D7"/>
    <w:rsid w:val="00CC281C"/>
    <w:rsid w:val="00CC2BC2"/>
    <w:rsid w:val="00CC38F2"/>
    <w:rsid w:val="00CC40B8"/>
    <w:rsid w:val="00CC5916"/>
    <w:rsid w:val="00CC5CF2"/>
    <w:rsid w:val="00CC622A"/>
    <w:rsid w:val="00CC6573"/>
    <w:rsid w:val="00CC7FB5"/>
    <w:rsid w:val="00CD02F8"/>
    <w:rsid w:val="00CD0401"/>
    <w:rsid w:val="00CD0CD0"/>
    <w:rsid w:val="00CD1D04"/>
    <w:rsid w:val="00CD2AD1"/>
    <w:rsid w:val="00CD31A2"/>
    <w:rsid w:val="00CD3298"/>
    <w:rsid w:val="00CD3305"/>
    <w:rsid w:val="00CD37CA"/>
    <w:rsid w:val="00CD44A2"/>
    <w:rsid w:val="00CD452F"/>
    <w:rsid w:val="00CD5ED8"/>
    <w:rsid w:val="00CD6518"/>
    <w:rsid w:val="00CD68DE"/>
    <w:rsid w:val="00CD6926"/>
    <w:rsid w:val="00CD70C5"/>
    <w:rsid w:val="00CE0FB5"/>
    <w:rsid w:val="00CE1532"/>
    <w:rsid w:val="00CE24F8"/>
    <w:rsid w:val="00CE2586"/>
    <w:rsid w:val="00CE358A"/>
    <w:rsid w:val="00CE376D"/>
    <w:rsid w:val="00CE3C56"/>
    <w:rsid w:val="00CE3EE3"/>
    <w:rsid w:val="00CE4C5B"/>
    <w:rsid w:val="00CE52C3"/>
    <w:rsid w:val="00CE5359"/>
    <w:rsid w:val="00CE545A"/>
    <w:rsid w:val="00CE6234"/>
    <w:rsid w:val="00CE6AF6"/>
    <w:rsid w:val="00CF01E5"/>
    <w:rsid w:val="00CF051E"/>
    <w:rsid w:val="00CF0CC2"/>
    <w:rsid w:val="00CF1404"/>
    <w:rsid w:val="00CF20C8"/>
    <w:rsid w:val="00CF2569"/>
    <w:rsid w:val="00CF2741"/>
    <w:rsid w:val="00CF29B7"/>
    <w:rsid w:val="00CF38E1"/>
    <w:rsid w:val="00CF39BA"/>
    <w:rsid w:val="00CF53B8"/>
    <w:rsid w:val="00CF5C70"/>
    <w:rsid w:val="00CF5CB8"/>
    <w:rsid w:val="00CF62CD"/>
    <w:rsid w:val="00CF6591"/>
    <w:rsid w:val="00CF6713"/>
    <w:rsid w:val="00CF69ED"/>
    <w:rsid w:val="00CF7487"/>
    <w:rsid w:val="00CF7E6F"/>
    <w:rsid w:val="00D002C7"/>
    <w:rsid w:val="00D00724"/>
    <w:rsid w:val="00D00E6F"/>
    <w:rsid w:val="00D01A9A"/>
    <w:rsid w:val="00D01C3E"/>
    <w:rsid w:val="00D01E51"/>
    <w:rsid w:val="00D021CB"/>
    <w:rsid w:val="00D023F4"/>
    <w:rsid w:val="00D027C4"/>
    <w:rsid w:val="00D02849"/>
    <w:rsid w:val="00D02DE5"/>
    <w:rsid w:val="00D0309F"/>
    <w:rsid w:val="00D03292"/>
    <w:rsid w:val="00D03A09"/>
    <w:rsid w:val="00D03B17"/>
    <w:rsid w:val="00D03CE3"/>
    <w:rsid w:val="00D050AF"/>
    <w:rsid w:val="00D05D43"/>
    <w:rsid w:val="00D06346"/>
    <w:rsid w:val="00D06B70"/>
    <w:rsid w:val="00D06F1B"/>
    <w:rsid w:val="00D072A0"/>
    <w:rsid w:val="00D07E3C"/>
    <w:rsid w:val="00D107F7"/>
    <w:rsid w:val="00D10C2C"/>
    <w:rsid w:val="00D11096"/>
    <w:rsid w:val="00D114A3"/>
    <w:rsid w:val="00D11CAE"/>
    <w:rsid w:val="00D12BAA"/>
    <w:rsid w:val="00D13147"/>
    <w:rsid w:val="00D14483"/>
    <w:rsid w:val="00D144D1"/>
    <w:rsid w:val="00D15112"/>
    <w:rsid w:val="00D15223"/>
    <w:rsid w:val="00D15E21"/>
    <w:rsid w:val="00D163C3"/>
    <w:rsid w:val="00D1750A"/>
    <w:rsid w:val="00D17630"/>
    <w:rsid w:val="00D17B31"/>
    <w:rsid w:val="00D17C07"/>
    <w:rsid w:val="00D17C9F"/>
    <w:rsid w:val="00D20007"/>
    <w:rsid w:val="00D20983"/>
    <w:rsid w:val="00D20CEB"/>
    <w:rsid w:val="00D2179E"/>
    <w:rsid w:val="00D22B39"/>
    <w:rsid w:val="00D23FC0"/>
    <w:rsid w:val="00D24AF8"/>
    <w:rsid w:val="00D24D15"/>
    <w:rsid w:val="00D2587F"/>
    <w:rsid w:val="00D25B2A"/>
    <w:rsid w:val="00D26520"/>
    <w:rsid w:val="00D2677D"/>
    <w:rsid w:val="00D27199"/>
    <w:rsid w:val="00D27435"/>
    <w:rsid w:val="00D27AE3"/>
    <w:rsid w:val="00D27ECA"/>
    <w:rsid w:val="00D3182D"/>
    <w:rsid w:val="00D3210C"/>
    <w:rsid w:val="00D32417"/>
    <w:rsid w:val="00D32E7B"/>
    <w:rsid w:val="00D3315B"/>
    <w:rsid w:val="00D33E77"/>
    <w:rsid w:val="00D33F40"/>
    <w:rsid w:val="00D3492A"/>
    <w:rsid w:val="00D34B56"/>
    <w:rsid w:val="00D35433"/>
    <w:rsid w:val="00D361EC"/>
    <w:rsid w:val="00D369F8"/>
    <w:rsid w:val="00D36BDD"/>
    <w:rsid w:val="00D37244"/>
    <w:rsid w:val="00D3737A"/>
    <w:rsid w:val="00D37B01"/>
    <w:rsid w:val="00D37C2C"/>
    <w:rsid w:val="00D412D8"/>
    <w:rsid w:val="00D42211"/>
    <w:rsid w:val="00D42361"/>
    <w:rsid w:val="00D43630"/>
    <w:rsid w:val="00D43D55"/>
    <w:rsid w:val="00D43F40"/>
    <w:rsid w:val="00D447F4"/>
    <w:rsid w:val="00D466FD"/>
    <w:rsid w:val="00D46903"/>
    <w:rsid w:val="00D46934"/>
    <w:rsid w:val="00D472AC"/>
    <w:rsid w:val="00D47923"/>
    <w:rsid w:val="00D47E0B"/>
    <w:rsid w:val="00D5010C"/>
    <w:rsid w:val="00D50FA9"/>
    <w:rsid w:val="00D510D1"/>
    <w:rsid w:val="00D51FEF"/>
    <w:rsid w:val="00D5291C"/>
    <w:rsid w:val="00D53011"/>
    <w:rsid w:val="00D537E5"/>
    <w:rsid w:val="00D53829"/>
    <w:rsid w:val="00D53CE0"/>
    <w:rsid w:val="00D53DA1"/>
    <w:rsid w:val="00D54085"/>
    <w:rsid w:val="00D541FB"/>
    <w:rsid w:val="00D55EC6"/>
    <w:rsid w:val="00D57E06"/>
    <w:rsid w:val="00D60014"/>
    <w:rsid w:val="00D6114E"/>
    <w:rsid w:val="00D6149C"/>
    <w:rsid w:val="00D61DD2"/>
    <w:rsid w:val="00D62198"/>
    <w:rsid w:val="00D62279"/>
    <w:rsid w:val="00D62929"/>
    <w:rsid w:val="00D630D6"/>
    <w:rsid w:val="00D637D6"/>
    <w:rsid w:val="00D63B81"/>
    <w:rsid w:val="00D644F5"/>
    <w:rsid w:val="00D64743"/>
    <w:rsid w:val="00D64AF0"/>
    <w:rsid w:val="00D64D3F"/>
    <w:rsid w:val="00D65089"/>
    <w:rsid w:val="00D66110"/>
    <w:rsid w:val="00D661B7"/>
    <w:rsid w:val="00D661E5"/>
    <w:rsid w:val="00D66D1D"/>
    <w:rsid w:val="00D67410"/>
    <w:rsid w:val="00D67B19"/>
    <w:rsid w:val="00D70408"/>
    <w:rsid w:val="00D70B60"/>
    <w:rsid w:val="00D716DC"/>
    <w:rsid w:val="00D72765"/>
    <w:rsid w:val="00D72905"/>
    <w:rsid w:val="00D73C78"/>
    <w:rsid w:val="00D753A2"/>
    <w:rsid w:val="00D75F55"/>
    <w:rsid w:val="00D76E8C"/>
    <w:rsid w:val="00D76EA6"/>
    <w:rsid w:val="00D76F2F"/>
    <w:rsid w:val="00D76FA4"/>
    <w:rsid w:val="00D77E4E"/>
    <w:rsid w:val="00D80525"/>
    <w:rsid w:val="00D8079B"/>
    <w:rsid w:val="00D80905"/>
    <w:rsid w:val="00D81FBB"/>
    <w:rsid w:val="00D82045"/>
    <w:rsid w:val="00D82501"/>
    <w:rsid w:val="00D83150"/>
    <w:rsid w:val="00D83C5E"/>
    <w:rsid w:val="00D842E6"/>
    <w:rsid w:val="00D845BA"/>
    <w:rsid w:val="00D84F01"/>
    <w:rsid w:val="00D851A3"/>
    <w:rsid w:val="00D854BD"/>
    <w:rsid w:val="00D855EF"/>
    <w:rsid w:val="00D85FB7"/>
    <w:rsid w:val="00D869CA"/>
    <w:rsid w:val="00D86A16"/>
    <w:rsid w:val="00D87633"/>
    <w:rsid w:val="00D876F6"/>
    <w:rsid w:val="00D87804"/>
    <w:rsid w:val="00D879FD"/>
    <w:rsid w:val="00D90728"/>
    <w:rsid w:val="00D90D06"/>
    <w:rsid w:val="00D90DA1"/>
    <w:rsid w:val="00D921C1"/>
    <w:rsid w:val="00D92331"/>
    <w:rsid w:val="00D9261F"/>
    <w:rsid w:val="00D926E9"/>
    <w:rsid w:val="00D92F56"/>
    <w:rsid w:val="00D93044"/>
    <w:rsid w:val="00D932CF"/>
    <w:rsid w:val="00D93876"/>
    <w:rsid w:val="00D94E50"/>
    <w:rsid w:val="00D9571B"/>
    <w:rsid w:val="00D9691E"/>
    <w:rsid w:val="00D97A24"/>
    <w:rsid w:val="00DA0CF0"/>
    <w:rsid w:val="00DA11DA"/>
    <w:rsid w:val="00DA160E"/>
    <w:rsid w:val="00DA1A14"/>
    <w:rsid w:val="00DA2556"/>
    <w:rsid w:val="00DA2884"/>
    <w:rsid w:val="00DA2E8D"/>
    <w:rsid w:val="00DA3D7A"/>
    <w:rsid w:val="00DA3EDB"/>
    <w:rsid w:val="00DA4E19"/>
    <w:rsid w:val="00DA51DF"/>
    <w:rsid w:val="00DA5387"/>
    <w:rsid w:val="00DA610D"/>
    <w:rsid w:val="00DA6DBD"/>
    <w:rsid w:val="00DA7021"/>
    <w:rsid w:val="00DA7325"/>
    <w:rsid w:val="00DA7B72"/>
    <w:rsid w:val="00DA7D2C"/>
    <w:rsid w:val="00DB006E"/>
    <w:rsid w:val="00DB044C"/>
    <w:rsid w:val="00DB072A"/>
    <w:rsid w:val="00DB0AD8"/>
    <w:rsid w:val="00DB1034"/>
    <w:rsid w:val="00DB118E"/>
    <w:rsid w:val="00DB11A3"/>
    <w:rsid w:val="00DB1775"/>
    <w:rsid w:val="00DB19A6"/>
    <w:rsid w:val="00DB19A7"/>
    <w:rsid w:val="00DB1D6A"/>
    <w:rsid w:val="00DB23F9"/>
    <w:rsid w:val="00DB255C"/>
    <w:rsid w:val="00DB2D77"/>
    <w:rsid w:val="00DB3BFC"/>
    <w:rsid w:val="00DB3FD2"/>
    <w:rsid w:val="00DB400C"/>
    <w:rsid w:val="00DB51F9"/>
    <w:rsid w:val="00DB5C5F"/>
    <w:rsid w:val="00DB64EC"/>
    <w:rsid w:val="00DB67C9"/>
    <w:rsid w:val="00DB6BB9"/>
    <w:rsid w:val="00DB6D98"/>
    <w:rsid w:val="00DB701A"/>
    <w:rsid w:val="00DB75DB"/>
    <w:rsid w:val="00DB7679"/>
    <w:rsid w:val="00DB789A"/>
    <w:rsid w:val="00DB7DF9"/>
    <w:rsid w:val="00DC01E5"/>
    <w:rsid w:val="00DC0388"/>
    <w:rsid w:val="00DC0991"/>
    <w:rsid w:val="00DC0E3F"/>
    <w:rsid w:val="00DC0E86"/>
    <w:rsid w:val="00DC27CA"/>
    <w:rsid w:val="00DC3A84"/>
    <w:rsid w:val="00DC3F16"/>
    <w:rsid w:val="00DC44CE"/>
    <w:rsid w:val="00DC4964"/>
    <w:rsid w:val="00DC4E48"/>
    <w:rsid w:val="00DC51BA"/>
    <w:rsid w:val="00DC5201"/>
    <w:rsid w:val="00DC5803"/>
    <w:rsid w:val="00DC5E1B"/>
    <w:rsid w:val="00DC5F15"/>
    <w:rsid w:val="00DC5F77"/>
    <w:rsid w:val="00DC6BF0"/>
    <w:rsid w:val="00DC70B9"/>
    <w:rsid w:val="00DC72DE"/>
    <w:rsid w:val="00DC79AD"/>
    <w:rsid w:val="00DC7A56"/>
    <w:rsid w:val="00DD0484"/>
    <w:rsid w:val="00DD0D79"/>
    <w:rsid w:val="00DD20A9"/>
    <w:rsid w:val="00DD21F8"/>
    <w:rsid w:val="00DD239A"/>
    <w:rsid w:val="00DD287D"/>
    <w:rsid w:val="00DD33B1"/>
    <w:rsid w:val="00DD375A"/>
    <w:rsid w:val="00DD3BB9"/>
    <w:rsid w:val="00DD431C"/>
    <w:rsid w:val="00DD48EB"/>
    <w:rsid w:val="00DD4E77"/>
    <w:rsid w:val="00DD5846"/>
    <w:rsid w:val="00DD5A6D"/>
    <w:rsid w:val="00DD5F11"/>
    <w:rsid w:val="00DD622F"/>
    <w:rsid w:val="00DD6360"/>
    <w:rsid w:val="00DD6607"/>
    <w:rsid w:val="00DD6E22"/>
    <w:rsid w:val="00DD6F87"/>
    <w:rsid w:val="00DD70F8"/>
    <w:rsid w:val="00DD7166"/>
    <w:rsid w:val="00DD750D"/>
    <w:rsid w:val="00DD776B"/>
    <w:rsid w:val="00DE0999"/>
    <w:rsid w:val="00DE1181"/>
    <w:rsid w:val="00DE15AE"/>
    <w:rsid w:val="00DE27E3"/>
    <w:rsid w:val="00DE2C78"/>
    <w:rsid w:val="00DE3731"/>
    <w:rsid w:val="00DE3EE1"/>
    <w:rsid w:val="00DE3FFC"/>
    <w:rsid w:val="00DE40A6"/>
    <w:rsid w:val="00DE4246"/>
    <w:rsid w:val="00DE4526"/>
    <w:rsid w:val="00DE48D1"/>
    <w:rsid w:val="00DE4AAC"/>
    <w:rsid w:val="00DE4D22"/>
    <w:rsid w:val="00DE54EA"/>
    <w:rsid w:val="00DE58C6"/>
    <w:rsid w:val="00DE6A37"/>
    <w:rsid w:val="00DE6FE1"/>
    <w:rsid w:val="00DE6FFE"/>
    <w:rsid w:val="00DE7297"/>
    <w:rsid w:val="00DE74F4"/>
    <w:rsid w:val="00DE75A9"/>
    <w:rsid w:val="00DE7BF1"/>
    <w:rsid w:val="00DF0C24"/>
    <w:rsid w:val="00DF1F95"/>
    <w:rsid w:val="00DF2851"/>
    <w:rsid w:val="00DF2EC7"/>
    <w:rsid w:val="00DF2FB4"/>
    <w:rsid w:val="00DF31E1"/>
    <w:rsid w:val="00DF3477"/>
    <w:rsid w:val="00DF398A"/>
    <w:rsid w:val="00DF3AAF"/>
    <w:rsid w:val="00DF6610"/>
    <w:rsid w:val="00DF6F9A"/>
    <w:rsid w:val="00DF709C"/>
    <w:rsid w:val="00DF70A3"/>
    <w:rsid w:val="00DF734F"/>
    <w:rsid w:val="00DF746F"/>
    <w:rsid w:val="00E001D7"/>
    <w:rsid w:val="00E008E1"/>
    <w:rsid w:val="00E00D84"/>
    <w:rsid w:val="00E00DAB"/>
    <w:rsid w:val="00E01203"/>
    <w:rsid w:val="00E020C3"/>
    <w:rsid w:val="00E0221C"/>
    <w:rsid w:val="00E0236D"/>
    <w:rsid w:val="00E02477"/>
    <w:rsid w:val="00E02738"/>
    <w:rsid w:val="00E027F7"/>
    <w:rsid w:val="00E031B5"/>
    <w:rsid w:val="00E036F5"/>
    <w:rsid w:val="00E03C29"/>
    <w:rsid w:val="00E045A8"/>
    <w:rsid w:val="00E04D04"/>
    <w:rsid w:val="00E0509D"/>
    <w:rsid w:val="00E05C43"/>
    <w:rsid w:val="00E05D60"/>
    <w:rsid w:val="00E0669B"/>
    <w:rsid w:val="00E079B4"/>
    <w:rsid w:val="00E1173C"/>
    <w:rsid w:val="00E11867"/>
    <w:rsid w:val="00E124B9"/>
    <w:rsid w:val="00E1262B"/>
    <w:rsid w:val="00E12E60"/>
    <w:rsid w:val="00E131C9"/>
    <w:rsid w:val="00E13260"/>
    <w:rsid w:val="00E135C5"/>
    <w:rsid w:val="00E13B07"/>
    <w:rsid w:val="00E13BD0"/>
    <w:rsid w:val="00E14BDC"/>
    <w:rsid w:val="00E14C45"/>
    <w:rsid w:val="00E152ED"/>
    <w:rsid w:val="00E15302"/>
    <w:rsid w:val="00E155D3"/>
    <w:rsid w:val="00E16051"/>
    <w:rsid w:val="00E16561"/>
    <w:rsid w:val="00E169AD"/>
    <w:rsid w:val="00E16C73"/>
    <w:rsid w:val="00E1706C"/>
    <w:rsid w:val="00E1774C"/>
    <w:rsid w:val="00E17BFE"/>
    <w:rsid w:val="00E20065"/>
    <w:rsid w:val="00E206B0"/>
    <w:rsid w:val="00E20845"/>
    <w:rsid w:val="00E20E3D"/>
    <w:rsid w:val="00E20E84"/>
    <w:rsid w:val="00E20F82"/>
    <w:rsid w:val="00E22489"/>
    <w:rsid w:val="00E236FC"/>
    <w:rsid w:val="00E23722"/>
    <w:rsid w:val="00E23E87"/>
    <w:rsid w:val="00E24046"/>
    <w:rsid w:val="00E24457"/>
    <w:rsid w:val="00E25E57"/>
    <w:rsid w:val="00E262FF"/>
    <w:rsid w:val="00E26DA4"/>
    <w:rsid w:val="00E270D0"/>
    <w:rsid w:val="00E2749D"/>
    <w:rsid w:val="00E27733"/>
    <w:rsid w:val="00E27A3A"/>
    <w:rsid w:val="00E30086"/>
    <w:rsid w:val="00E30452"/>
    <w:rsid w:val="00E32D79"/>
    <w:rsid w:val="00E32E85"/>
    <w:rsid w:val="00E33E22"/>
    <w:rsid w:val="00E345C5"/>
    <w:rsid w:val="00E34BF1"/>
    <w:rsid w:val="00E34BF3"/>
    <w:rsid w:val="00E35A1A"/>
    <w:rsid w:val="00E35DB1"/>
    <w:rsid w:val="00E3625F"/>
    <w:rsid w:val="00E36EC9"/>
    <w:rsid w:val="00E37268"/>
    <w:rsid w:val="00E3729B"/>
    <w:rsid w:val="00E37BB2"/>
    <w:rsid w:val="00E37D22"/>
    <w:rsid w:val="00E405D3"/>
    <w:rsid w:val="00E41BAC"/>
    <w:rsid w:val="00E426B8"/>
    <w:rsid w:val="00E43056"/>
    <w:rsid w:val="00E43168"/>
    <w:rsid w:val="00E4323B"/>
    <w:rsid w:val="00E43470"/>
    <w:rsid w:val="00E438F6"/>
    <w:rsid w:val="00E4542A"/>
    <w:rsid w:val="00E45A16"/>
    <w:rsid w:val="00E45C59"/>
    <w:rsid w:val="00E462F2"/>
    <w:rsid w:val="00E465BF"/>
    <w:rsid w:val="00E46CB0"/>
    <w:rsid w:val="00E4739D"/>
    <w:rsid w:val="00E4756D"/>
    <w:rsid w:val="00E47CBB"/>
    <w:rsid w:val="00E51244"/>
    <w:rsid w:val="00E516B4"/>
    <w:rsid w:val="00E519C1"/>
    <w:rsid w:val="00E51A06"/>
    <w:rsid w:val="00E51A51"/>
    <w:rsid w:val="00E51EBB"/>
    <w:rsid w:val="00E522DF"/>
    <w:rsid w:val="00E5280C"/>
    <w:rsid w:val="00E52A3E"/>
    <w:rsid w:val="00E53443"/>
    <w:rsid w:val="00E53716"/>
    <w:rsid w:val="00E541B1"/>
    <w:rsid w:val="00E5498F"/>
    <w:rsid w:val="00E54BEB"/>
    <w:rsid w:val="00E54CEA"/>
    <w:rsid w:val="00E56480"/>
    <w:rsid w:val="00E569AD"/>
    <w:rsid w:val="00E56B6E"/>
    <w:rsid w:val="00E5709A"/>
    <w:rsid w:val="00E5776E"/>
    <w:rsid w:val="00E57849"/>
    <w:rsid w:val="00E57A42"/>
    <w:rsid w:val="00E6007A"/>
    <w:rsid w:val="00E600BF"/>
    <w:rsid w:val="00E60844"/>
    <w:rsid w:val="00E6129D"/>
    <w:rsid w:val="00E62C64"/>
    <w:rsid w:val="00E62DD6"/>
    <w:rsid w:val="00E62F23"/>
    <w:rsid w:val="00E62F58"/>
    <w:rsid w:val="00E633E7"/>
    <w:rsid w:val="00E63501"/>
    <w:rsid w:val="00E6399F"/>
    <w:rsid w:val="00E63F3B"/>
    <w:rsid w:val="00E647ED"/>
    <w:rsid w:val="00E64EE5"/>
    <w:rsid w:val="00E65320"/>
    <w:rsid w:val="00E66049"/>
    <w:rsid w:val="00E70ADD"/>
    <w:rsid w:val="00E70C3C"/>
    <w:rsid w:val="00E72159"/>
    <w:rsid w:val="00E72849"/>
    <w:rsid w:val="00E73638"/>
    <w:rsid w:val="00E73E38"/>
    <w:rsid w:val="00E73EDD"/>
    <w:rsid w:val="00E7456E"/>
    <w:rsid w:val="00E74B27"/>
    <w:rsid w:val="00E759CF"/>
    <w:rsid w:val="00E760FE"/>
    <w:rsid w:val="00E76494"/>
    <w:rsid w:val="00E7678C"/>
    <w:rsid w:val="00E76850"/>
    <w:rsid w:val="00E776F7"/>
    <w:rsid w:val="00E777C0"/>
    <w:rsid w:val="00E778C4"/>
    <w:rsid w:val="00E80197"/>
    <w:rsid w:val="00E80E1D"/>
    <w:rsid w:val="00E80F08"/>
    <w:rsid w:val="00E823FF"/>
    <w:rsid w:val="00E82AF4"/>
    <w:rsid w:val="00E82B41"/>
    <w:rsid w:val="00E83565"/>
    <w:rsid w:val="00E851C7"/>
    <w:rsid w:val="00E85414"/>
    <w:rsid w:val="00E858E4"/>
    <w:rsid w:val="00E85A6E"/>
    <w:rsid w:val="00E85A7A"/>
    <w:rsid w:val="00E85D8E"/>
    <w:rsid w:val="00E85E5A"/>
    <w:rsid w:val="00E85E63"/>
    <w:rsid w:val="00E85FBA"/>
    <w:rsid w:val="00E87663"/>
    <w:rsid w:val="00E87747"/>
    <w:rsid w:val="00E87BC1"/>
    <w:rsid w:val="00E87CB5"/>
    <w:rsid w:val="00E91446"/>
    <w:rsid w:val="00E91CA2"/>
    <w:rsid w:val="00E924D6"/>
    <w:rsid w:val="00E92812"/>
    <w:rsid w:val="00E92FAB"/>
    <w:rsid w:val="00E93248"/>
    <w:rsid w:val="00E93AE7"/>
    <w:rsid w:val="00E93BB6"/>
    <w:rsid w:val="00E93E17"/>
    <w:rsid w:val="00E9430E"/>
    <w:rsid w:val="00E951A9"/>
    <w:rsid w:val="00E9527A"/>
    <w:rsid w:val="00E95B91"/>
    <w:rsid w:val="00E95EC4"/>
    <w:rsid w:val="00E95F6F"/>
    <w:rsid w:val="00E9613B"/>
    <w:rsid w:val="00E973D2"/>
    <w:rsid w:val="00EA0D68"/>
    <w:rsid w:val="00EA1A84"/>
    <w:rsid w:val="00EA1B43"/>
    <w:rsid w:val="00EA28B7"/>
    <w:rsid w:val="00EA31A0"/>
    <w:rsid w:val="00EA3518"/>
    <w:rsid w:val="00EA3887"/>
    <w:rsid w:val="00EA3FFE"/>
    <w:rsid w:val="00EA421B"/>
    <w:rsid w:val="00EA5A9D"/>
    <w:rsid w:val="00EA7C9A"/>
    <w:rsid w:val="00EB03A4"/>
    <w:rsid w:val="00EB0DB8"/>
    <w:rsid w:val="00EB119D"/>
    <w:rsid w:val="00EB1F0B"/>
    <w:rsid w:val="00EB2107"/>
    <w:rsid w:val="00EB26F0"/>
    <w:rsid w:val="00EB2BD8"/>
    <w:rsid w:val="00EB2CE0"/>
    <w:rsid w:val="00EB2EC8"/>
    <w:rsid w:val="00EB40E1"/>
    <w:rsid w:val="00EB4948"/>
    <w:rsid w:val="00EB4BE5"/>
    <w:rsid w:val="00EB5320"/>
    <w:rsid w:val="00EB55D4"/>
    <w:rsid w:val="00EB628C"/>
    <w:rsid w:val="00EB6BD1"/>
    <w:rsid w:val="00EB74E9"/>
    <w:rsid w:val="00EB77A3"/>
    <w:rsid w:val="00EB7B4C"/>
    <w:rsid w:val="00EC054B"/>
    <w:rsid w:val="00EC1105"/>
    <w:rsid w:val="00EC121D"/>
    <w:rsid w:val="00EC149F"/>
    <w:rsid w:val="00EC1ACF"/>
    <w:rsid w:val="00EC2173"/>
    <w:rsid w:val="00EC2E9B"/>
    <w:rsid w:val="00EC2EA7"/>
    <w:rsid w:val="00EC42EF"/>
    <w:rsid w:val="00EC449D"/>
    <w:rsid w:val="00EC491B"/>
    <w:rsid w:val="00EC4CE3"/>
    <w:rsid w:val="00EC5AC2"/>
    <w:rsid w:val="00EC5F74"/>
    <w:rsid w:val="00EC613C"/>
    <w:rsid w:val="00EC65D0"/>
    <w:rsid w:val="00ED0220"/>
    <w:rsid w:val="00ED0409"/>
    <w:rsid w:val="00ED044F"/>
    <w:rsid w:val="00ED05C0"/>
    <w:rsid w:val="00ED09CC"/>
    <w:rsid w:val="00ED1189"/>
    <w:rsid w:val="00ED12C8"/>
    <w:rsid w:val="00ED2CEC"/>
    <w:rsid w:val="00ED3126"/>
    <w:rsid w:val="00ED3597"/>
    <w:rsid w:val="00ED4B5D"/>
    <w:rsid w:val="00ED4B7F"/>
    <w:rsid w:val="00ED4DD7"/>
    <w:rsid w:val="00ED4E5D"/>
    <w:rsid w:val="00ED517B"/>
    <w:rsid w:val="00ED5571"/>
    <w:rsid w:val="00ED59E8"/>
    <w:rsid w:val="00ED5DA8"/>
    <w:rsid w:val="00ED5F16"/>
    <w:rsid w:val="00ED6196"/>
    <w:rsid w:val="00ED7154"/>
    <w:rsid w:val="00ED7E96"/>
    <w:rsid w:val="00EE07BD"/>
    <w:rsid w:val="00EE0EFA"/>
    <w:rsid w:val="00EE0F20"/>
    <w:rsid w:val="00EE1220"/>
    <w:rsid w:val="00EE135E"/>
    <w:rsid w:val="00EE18A1"/>
    <w:rsid w:val="00EE1C70"/>
    <w:rsid w:val="00EE1D1A"/>
    <w:rsid w:val="00EE1DB1"/>
    <w:rsid w:val="00EE27D3"/>
    <w:rsid w:val="00EE332F"/>
    <w:rsid w:val="00EE3567"/>
    <w:rsid w:val="00EE37AB"/>
    <w:rsid w:val="00EE3D59"/>
    <w:rsid w:val="00EE3EFF"/>
    <w:rsid w:val="00EE3F9B"/>
    <w:rsid w:val="00EE4D0C"/>
    <w:rsid w:val="00EE4D59"/>
    <w:rsid w:val="00EE4F64"/>
    <w:rsid w:val="00EE53D8"/>
    <w:rsid w:val="00EE57CE"/>
    <w:rsid w:val="00EE5C27"/>
    <w:rsid w:val="00EE634A"/>
    <w:rsid w:val="00EE6B60"/>
    <w:rsid w:val="00EE757E"/>
    <w:rsid w:val="00EE7CDE"/>
    <w:rsid w:val="00EF03C9"/>
    <w:rsid w:val="00EF06AE"/>
    <w:rsid w:val="00EF15E4"/>
    <w:rsid w:val="00EF171C"/>
    <w:rsid w:val="00EF1D6D"/>
    <w:rsid w:val="00EF1D88"/>
    <w:rsid w:val="00EF24D1"/>
    <w:rsid w:val="00EF3EA1"/>
    <w:rsid w:val="00EF3EE9"/>
    <w:rsid w:val="00EF3EF7"/>
    <w:rsid w:val="00EF4A8C"/>
    <w:rsid w:val="00EF5324"/>
    <w:rsid w:val="00EF54D2"/>
    <w:rsid w:val="00EF629A"/>
    <w:rsid w:val="00EF7C7C"/>
    <w:rsid w:val="00F00572"/>
    <w:rsid w:val="00F01835"/>
    <w:rsid w:val="00F01C87"/>
    <w:rsid w:val="00F020D4"/>
    <w:rsid w:val="00F02369"/>
    <w:rsid w:val="00F02BA7"/>
    <w:rsid w:val="00F02F60"/>
    <w:rsid w:val="00F03048"/>
    <w:rsid w:val="00F031EF"/>
    <w:rsid w:val="00F034A7"/>
    <w:rsid w:val="00F03588"/>
    <w:rsid w:val="00F03955"/>
    <w:rsid w:val="00F03C82"/>
    <w:rsid w:val="00F04139"/>
    <w:rsid w:val="00F041BB"/>
    <w:rsid w:val="00F046DE"/>
    <w:rsid w:val="00F0541B"/>
    <w:rsid w:val="00F05535"/>
    <w:rsid w:val="00F05F7D"/>
    <w:rsid w:val="00F076EE"/>
    <w:rsid w:val="00F07E01"/>
    <w:rsid w:val="00F10714"/>
    <w:rsid w:val="00F10DF5"/>
    <w:rsid w:val="00F11CAA"/>
    <w:rsid w:val="00F1220E"/>
    <w:rsid w:val="00F127FB"/>
    <w:rsid w:val="00F12A48"/>
    <w:rsid w:val="00F130BE"/>
    <w:rsid w:val="00F13333"/>
    <w:rsid w:val="00F13A65"/>
    <w:rsid w:val="00F141BA"/>
    <w:rsid w:val="00F144EB"/>
    <w:rsid w:val="00F144EF"/>
    <w:rsid w:val="00F14CDB"/>
    <w:rsid w:val="00F15295"/>
    <w:rsid w:val="00F15D0A"/>
    <w:rsid w:val="00F1600A"/>
    <w:rsid w:val="00F167E6"/>
    <w:rsid w:val="00F17099"/>
    <w:rsid w:val="00F1730A"/>
    <w:rsid w:val="00F17392"/>
    <w:rsid w:val="00F20A46"/>
    <w:rsid w:val="00F2196D"/>
    <w:rsid w:val="00F22580"/>
    <w:rsid w:val="00F227EB"/>
    <w:rsid w:val="00F2358A"/>
    <w:rsid w:val="00F238AF"/>
    <w:rsid w:val="00F24006"/>
    <w:rsid w:val="00F24752"/>
    <w:rsid w:val="00F24998"/>
    <w:rsid w:val="00F24B49"/>
    <w:rsid w:val="00F258D9"/>
    <w:rsid w:val="00F25E2F"/>
    <w:rsid w:val="00F2600B"/>
    <w:rsid w:val="00F262E3"/>
    <w:rsid w:val="00F27016"/>
    <w:rsid w:val="00F30373"/>
    <w:rsid w:val="00F307AF"/>
    <w:rsid w:val="00F319EF"/>
    <w:rsid w:val="00F31C58"/>
    <w:rsid w:val="00F35048"/>
    <w:rsid w:val="00F35B6F"/>
    <w:rsid w:val="00F35EE2"/>
    <w:rsid w:val="00F3638D"/>
    <w:rsid w:val="00F36D73"/>
    <w:rsid w:val="00F37202"/>
    <w:rsid w:val="00F37454"/>
    <w:rsid w:val="00F37485"/>
    <w:rsid w:val="00F3778B"/>
    <w:rsid w:val="00F37A01"/>
    <w:rsid w:val="00F37AD3"/>
    <w:rsid w:val="00F40545"/>
    <w:rsid w:val="00F409DD"/>
    <w:rsid w:val="00F41203"/>
    <w:rsid w:val="00F41736"/>
    <w:rsid w:val="00F4190C"/>
    <w:rsid w:val="00F41DF8"/>
    <w:rsid w:val="00F41E78"/>
    <w:rsid w:val="00F42919"/>
    <w:rsid w:val="00F42B25"/>
    <w:rsid w:val="00F42B5E"/>
    <w:rsid w:val="00F440B4"/>
    <w:rsid w:val="00F4443F"/>
    <w:rsid w:val="00F4476B"/>
    <w:rsid w:val="00F449E9"/>
    <w:rsid w:val="00F454D9"/>
    <w:rsid w:val="00F458C8"/>
    <w:rsid w:val="00F45A79"/>
    <w:rsid w:val="00F45F7D"/>
    <w:rsid w:val="00F4697B"/>
    <w:rsid w:val="00F46B9E"/>
    <w:rsid w:val="00F47ADF"/>
    <w:rsid w:val="00F5068C"/>
    <w:rsid w:val="00F50D10"/>
    <w:rsid w:val="00F510BC"/>
    <w:rsid w:val="00F511B8"/>
    <w:rsid w:val="00F515E5"/>
    <w:rsid w:val="00F516F2"/>
    <w:rsid w:val="00F516F4"/>
    <w:rsid w:val="00F51929"/>
    <w:rsid w:val="00F51A39"/>
    <w:rsid w:val="00F51F89"/>
    <w:rsid w:val="00F52E3D"/>
    <w:rsid w:val="00F53364"/>
    <w:rsid w:val="00F536C0"/>
    <w:rsid w:val="00F5527E"/>
    <w:rsid w:val="00F55384"/>
    <w:rsid w:val="00F556AD"/>
    <w:rsid w:val="00F55CE8"/>
    <w:rsid w:val="00F56596"/>
    <w:rsid w:val="00F565C2"/>
    <w:rsid w:val="00F56B31"/>
    <w:rsid w:val="00F56E42"/>
    <w:rsid w:val="00F57E06"/>
    <w:rsid w:val="00F60ADF"/>
    <w:rsid w:val="00F60D6A"/>
    <w:rsid w:val="00F61CE3"/>
    <w:rsid w:val="00F61EE8"/>
    <w:rsid w:val="00F61F39"/>
    <w:rsid w:val="00F62A26"/>
    <w:rsid w:val="00F634A9"/>
    <w:rsid w:val="00F635AC"/>
    <w:rsid w:val="00F63943"/>
    <w:rsid w:val="00F643B8"/>
    <w:rsid w:val="00F654F0"/>
    <w:rsid w:val="00F65656"/>
    <w:rsid w:val="00F65CF9"/>
    <w:rsid w:val="00F6667E"/>
    <w:rsid w:val="00F67807"/>
    <w:rsid w:val="00F701D4"/>
    <w:rsid w:val="00F70369"/>
    <w:rsid w:val="00F706D2"/>
    <w:rsid w:val="00F7107C"/>
    <w:rsid w:val="00F71279"/>
    <w:rsid w:val="00F721E1"/>
    <w:rsid w:val="00F7242A"/>
    <w:rsid w:val="00F73AB4"/>
    <w:rsid w:val="00F73E61"/>
    <w:rsid w:val="00F74742"/>
    <w:rsid w:val="00F748CC"/>
    <w:rsid w:val="00F75396"/>
    <w:rsid w:val="00F7581C"/>
    <w:rsid w:val="00F75C98"/>
    <w:rsid w:val="00F76961"/>
    <w:rsid w:val="00F76F9E"/>
    <w:rsid w:val="00F7741B"/>
    <w:rsid w:val="00F77A41"/>
    <w:rsid w:val="00F77AEA"/>
    <w:rsid w:val="00F77EB4"/>
    <w:rsid w:val="00F77F1B"/>
    <w:rsid w:val="00F8084B"/>
    <w:rsid w:val="00F8091D"/>
    <w:rsid w:val="00F811C5"/>
    <w:rsid w:val="00F819DA"/>
    <w:rsid w:val="00F819E9"/>
    <w:rsid w:val="00F81D9C"/>
    <w:rsid w:val="00F81E75"/>
    <w:rsid w:val="00F82052"/>
    <w:rsid w:val="00F8219A"/>
    <w:rsid w:val="00F8230C"/>
    <w:rsid w:val="00F830F5"/>
    <w:rsid w:val="00F83BE9"/>
    <w:rsid w:val="00F849AB"/>
    <w:rsid w:val="00F84A8B"/>
    <w:rsid w:val="00F855A1"/>
    <w:rsid w:val="00F861E2"/>
    <w:rsid w:val="00F86468"/>
    <w:rsid w:val="00F86506"/>
    <w:rsid w:val="00F866E9"/>
    <w:rsid w:val="00F868A9"/>
    <w:rsid w:val="00F868C3"/>
    <w:rsid w:val="00F86B5D"/>
    <w:rsid w:val="00F879D3"/>
    <w:rsid w:val="00F87B13"/>
    <w:rsid w:val="00F87B76"/>
    <w:rsid w:val="00F87C88"/>
    <w:rsid w:val="00F900F3"/>
    <w:rsid w:val="00F90625"/>
    <w:rsid w:val="00F91346"/>
    <w:rsid w:val="00F91567"/>
    <w:rsid w:val="00F9227B"/>
    <w:rsid w:val="00F925C5"/>
    <w:rsid w:val="00F92732"/>
    <w:rsid w:val="00F92EAA"/>
    <w:rsid w:val="00F92FC4"/>
    <w:rsid w:val="00F9316F"/>
    <w:rsid w:val="00F93F0E"/>
    <w:rsid w:val="00F9402F"/>
    <w:rsid w:val="00F943D3"/>
    <w:rsid w:val="00F94A36"/>
    <w:rsid w:val="00F94A9F"/>
    <w:rsid w:val="00F94CD1"/>
    <w:rsid w:val="00F94F61"/>
    <w:rsid w:val="00F95389"/>
    <w:rsid w:val="00F95F1B"/>
    <w:rsid w:val="00F9673E"/>
    <w:rsid w:val="00F96CF9"/>
    <w:rsid w:val="00F97477"/>
    <w:rsid w:val="00F97D7D"/>
    <w:rsid w:val="00FA09F7"/>
    <w:rsid w:val="00FA103B"/>
    <w:rsid w:val="00FA14C1"/>
    <w:rsid w:val="00FA1DA2"/>
    <w:rsid w:val="00FA2640"/>
    <w:rsid w:val="00FA37DC"/>
    <w:rsid w:val="00FA3925"/>
    <w:rsid w:val="00FA443B"/>
    <w:rsid w:val="00FA457D"/>
    <w:rsid w:val="00FA5A30"/>
    <w:rsid w:val="00FA5BFB"/>
    <w:rsid w:val="00FA5E77"/>
    <w:rsid w:val="00FA7A4D"/>
    <w:rsid w:val="00FB1190"/>
    <w:rsid w:val="00FB1195"/>
    <w:rsid w:val="00FB1DE9"/>
    <w:rsid w:val="00FB2249"/>
    <w:rsid w:val="00FB2D83"/>
    <w:rsid w:val="00FB2F9E"/>
    <w:rsid w:val="00FB362F"/>
    <w:rsid w:val="00FB3FFE"/>
    <w:rsid w:val="00FB42A3"/>
    <w:rsid w:val="00FB5849"/>
    <w:rsid w:val="00FB5A1C"/>
    <w:rsid w:val="00FB6AA9"/>
    <w:rsid w:val="00FB6FE0"/>
    <w:rsid w:val="00FC09C4"/>
    <w:rsid w:val="00FC1247"/>
    <w:rsid w:val="00FC14DC"/>
    <w:rsid w:val="00FC1E04"/>
    <w:rsid w:val="00FC366D"/>
    <w:rsid w:val="00FC3A1D"/>
    <w:rsid w:val="00FC3EF3"/>
    <w:rsid w:val="00FC45B1"/>
    <w:rsid w:val="00FC4DF8"/>
    <w:rsid w:val="00FC5294"/>
    <w:rsid w:val="00FC5B8D"/>
    <w:rsid w:val="00FC5E64"/>
    <w:rsid w:val="00FD08A8"/>
    <w:rsid w:val="00FD091C"/>
    <w:rsid w:val="00FD0B60"/>
    <w:rsid w:val="00FD0C30"/>
    <w:rsid w:val="00FD17BB"/>
    <w:rsid w:val="00FD22E0"/>
    <w:rsid w:val="00FD2E33"/>
    <w:rsid w:val="00FD30D4"/>
    <w:rsid w:val="00FD31CA"/>
    <w:rsid w:val="00FD3204"/>
    <w:rsid w:val="00FD3B2C"/>
    <w:rsid w:val="00FD4101"/>
    <w:rsid w:val="00FD4368"/>
    <w:rsid w:val="00FD43C0"/>
    <w:rsid w:val="00FD51CE"/>
    <w:rsid w:val="00FD5225"/>
    <w:rsid w:val="00FD52A7"/>
    <w:rsid w:val="00FD53A3"/>
    <w:rsid w:val="00FD59C6"/>
    <w:rsid w:val="00FD65C1"/>
    <w:rsid w:val="00FD6798"/>
    <w:rsid w:val="00FD6FC8"/>
    <w:rsid w:val="00FD7C15"/>
    <w:rsid w:val="00FE0D9E"/>
    <w:rsid w:val="00FE104C"/>
    <w:rsid w:val="00FE12FD"/>
    <w:rsid w:val="00FE18BC"/>
    <w:rsid w:val="00FE1E79"/>
    <w:rsid w:val="00FE2C8F"/>
    <w:rsid w:val="00FE3159"/>
    <w:rsid w:val="00FE3B09"/>
    <w:rsid w:val="00FE474E"/>
    <w:rsid w:val="00FE593F"/>
    <w:rsid w:val="00FE6FB4"/>
    <w:rsid w:val="00FE70EC"/>
    <w:rsid w:val="00FE720E"/>
    <w:rsid w:val="00FE75E1"/>
    <w:rsid w:val="00FE7AF2"/>
    <w:rsid w:val="00FF0933"/>
    <w:rsid w:val="00FF1064"/>
    <w:rsid w:val="00FF1566"/>
    <w:rsid w:val="00FF1E92"/>
    <w:rsid w:val="00FF24CB"/>
    <w:rsid w:val="00FF2679"/>
    <w:rsid w:val="00FF3513"/>
    <w:rsid w:val="00FF5A0A"/>
    <w:rsid w:val="00FF5FF4"/>
    <w:rsid w:val="00FF62CA"/>
    <w:rsid w:val="00FF79A9"/>
    <w:rsid w:val="00FF7D41"/>
    <w:rsid w:val="0187915F"/>
    <w:rsid w:val="01DDED7D"/>
    <w:rsid w:val="0212D5F4"/>
    <w:rsid w:val="0221D2DD"/>
    <w:rsid w:val="03346AC1"/>
    <w:rsid w:val="03616843"/>
    <w:rsid w:val="03BCB2E9"/>
    <w:rsid w:val="03BD639E"/>
    <w:rsid w:val="03D35CB4"/>
    <w:rsid w:val="052FC5CC"/>
    <w:rsid w:val="0541B857"/>
    <w:rsid w:val="057D0DED"/>
    <w:rsid w:val="06267D1C"/>
    <w:rsid w:val="06CED1F1"/>
    <w:rsid w:val="06D97705"/>
    <w:rsid w:val="07C78071"/>
    <w:rsid w:val="07D02E55"/>
    <w:rsid w:val="0816F85F"/>
    <w:rsid w:val="0874EDA9"/>
    <w:rsid w:val="0896F129"/>
    <w:rsid w:val="0984E73D"/>
    <w:rsid w:val="0A26E961"/>
    <w:rsid w:val="0A4D024D"/>
    <w:rsid w:val="0B9AD82D"/>
    <w:rsid w:val="0BE62DD8"/>
    <w:rsid w:val="0CC3CA32"/>
    <w:rsid w:val="0D026598"/>
    <w:rsid w:val="0D4D7D7C"/>
    <w:rsid w:val="0E121336"/>
    <w:rsid w:val="0E4D909E"/>
    <w:rsid w:val="0EFE33BB"/>
    <w:rsid w:val="0F3E14AB"/>
    <w:rsid w:val="0F4FF196"/>
    <w:rsid w:val="0F7958AB"/>
    <w:rsid w:val="0FB99BFC"/>
    <w:rsid w:val="10474201"/>
    <w:rsid w:val="10934285"/>
    <w:rsid w:val="10D00693"/>
    <w:rsid w:val="11ACBB41"/>
    <w:rsid w:val="122615EE"/>
    <w:rsid w:val="12292638"/>
    <w:rsid w:val="122A6260"/>
    <w:rsid w:val="12B00B6D"/>
    <w:rsid w:val="12B0426F"/>
    <w:rsid w:val="12CC5216"/>
    <w:rsid w:val="12D8123C"/>
    <w:rsid w:val="14B34583"/>
    <w:rsid w:val="14FC787D"/>
    <w:rsid w:val="157731A4"/>
    <w:rsid w:val="15AFCBE7"/>
    <w:rsid w:val="15C283A1"/>
    <w:rsid w:val="16AC9D19"/>
    <w:rsid w:val="1A0E9CBA"/>
    <w:rsid w:val="1A687248"/>
    <w:rsid w:val="1AE7D9E4"/>
    <w:rsid w:val="1B590507"/>
    <w:rsid w:val="1C427BBC"/>
    <w:rsid w:val="1C5EB73F"/>
    <w:rsid w:val="1C74C9EB"/>
    <w:rsid w:val="1D1423E8"/>
    <w:rsid w:val="1D942C02"/>
    <w:rsid w:val="1DA599AA"/>
    <w:rsid w:val="1DD9EC3F"/>
    <w:rsid w:val="1F76C66D"/>
    <w:rsid w:val="2135EEF7"/>
    <w:rsid w:val="22145FBC"/>
    <w:rsid w:val="229E806B"/>
    <w:rsid w:val="22AD411F"/>
    <w:rsid w:val="23489829"/>
    <w:rsid w:val="2368459F"/>
    <w:rsid w:val="23C57057"/>
    <w:rsid w:val="2454976E"/>
    <w:rsid w:val="24D9A766"/>
    <w:rsid w:val="24F5F6AE"/>
    <w:rsid w:val="25870E10"/>
    <w:rsid w:val="25CCC969"/>
    <w:rsid w:val="26137DE7"/>
    <w:rsid w:val="268680C8"/>
    <w:rsid w:val="26C78640"/>
    <w:rsid w:val="26ECEC9E"/>
    <w:rsid w:val="26ED79D2"/>
    <w:rsid w:val="26F1510F"/>
    <w:rsid w:val="272572BB"/>
    <w:rsid w:val="2744F40C"/>
    <w:rsid w:val="2770C429"/>
    <w:rsid w:val="287D809B"/>
    <w:rsid w:val="2A88574A"/>
    <w:rsid w:val="2B5FE638"/>
    <w:rsid w:val="2B7F6789"/>
    <w:rsid w:val="2BCAAC57"/>
    <w:rsid w:val="2BE1F7A6"/>
    <w:rsid w:val="2C0D4A86"/>
    <w:rsid w:val="2CB65B03"/>
    <w:rsid w:val="2E21099A"/>
    <w:rsid w:val="2E371BC8"/>
    <w:rsid w:val="302BCF77"/>
    <w:rsid w:val="30AB2C45"/>
    <w:rsid w:val="3266E0A1"/>
    <w:rsid w:val="339657DA"/>
    <w:rsid w:val="33AA4EA6"/>
    <w:rsid w:val="33B70023"/>
    <w:rsid w:val="34333C35"/>
    <w:rsid w:val="34E7145C"/>
    <w:rsid w:val="35BC1973"/>
    <w:rsid w:val="36A97107"/>
    <w:rsid w:val="3701F0B8"/>
    <w:rsid w:val="3750CB96"/>
    <w:rsid w:val="379757F1"/>
    <w:rsid w:val="37E30743"/>
    <w:rsid w:val="37F152F5"/>
    <w:rsid w:val="384D322E"/>
    <w:rsid w:val="3931C829"/>
    <w:rsid w:val="3A045138"/>
    <w:rsid w:val="3AE29C02"/>
    <w:rsid w:val="3B3DEE96"/>
    <w:rsid w:val="3BF7E40E"/>
    <w:rsid w:val="3CBD3C34"/>
    <w:rsid w:val="3CE0FF64"/>
    <w:rsid w:val="3DB7CC16"/>
    <w:rsid w:val="3E0B448D"/>
    <w:rsid w:val="3E7EE6DA"/>
    <w:rsid w:val="3F772B4E"/>
    <w:rsid w:val="3F893C0F"/>
    <w:rsid w:val="4049875F"/>
    <w:rsid w:val="409A0856"/>
    <w:rsid w:val="40F0C97C"/>
    <w:rsid w:val="4196C499"/>
    <w:rsid w:val="41FB19E4"/>
    <w:rsid w:val="424F8960"/>
    <w:rsid w:val="42A160EA"/>
    <w:rsid w:val="42BF957B"/>
    <w:rsid w:val="42CCDA87"/>
    <w:rsid w:val="42CE5E6C"/>
    <w:rsid w:val="43E5D095"/>
    <w:rsid w:val="4416BF8E"/>
    <w:rsid w:val="456D3459"/>
    <w:rsid w:val="45D71621"/>
    <w:rsid w:val="45F09672"/>
    <w:rsid w:val="4708D1E9"/>
    <w:rsid w:val="479A47AB"/>
    <w:rsid w:val="48A064D8"/>
    <w:rsid w:val="48AC30BF"/>
    <w:rsid w:val="492EA0A4"/>
    <w:rsid w:val="49741E8F"/>
    <w:rsid w:val="49973478"/>
    <w:rsid w:val="49A7A7D6"/>
    <w:rsid w:val="4A168259"/>
    <w:rsid w:val="4A4699C9"/>
    <w:rsid w:val="4A7788C2"/>
    <w:rsid w:val="4C2070AD"/>
    <w:rsid w:val="4C79E71F"/>
    <w:rsid w:val="4CC6B7B3"/>
    <w:rsid w:val="4CEC2D51"/>
    <w:rsid w:val="4D3C9D9B"/>
    <w:rsid w:val="4DFB10DF"/>
    <w:rsid w:val="4E7BF98D"/>
    <w:rsid w:val="5008710A"/>
    <w:rsid w:val="50FF3550"/>
    <w:rsid w:val="5116FAFA"/>
    <w:rsid w:val="511A81A4"/>
    <w:rsid w:val="51C132F0"/>
    <w:rsid w:val="525505AD"/>
    <w:rsid w:val="52770521"/>
    <w:rsid w:val="5414EA5B"/>
    <w:rsid w:val="546A173E"/>
    <w:rsid w:val="55762782"/>
    <w:rsid w:val="55C3DC0B"/>
    <w:rsid w:val="560190DB"/>
    <w:rsid w:val="561528D1"/>
    <w:rsid w:val="561D84B9"/>
    <w:rsid w:val="5761F464"/>
    <w:rsid w:val="5778A9C8"/>
    <w:rsid w:val="57A6EB53"/>
    <w:rsid w:val="5876445A"/>
    <w:rsid w:val="588EE3E7"/>
    <w:rsid w:val="5899B12C"/>
    <w:rsid w:val="58C9D6D7"/>
    <w:rsid w:val="590F9714"/>
    <w:rsid w:val="591C49F7"/>
    <w:rsid w:val="5927FE68"/>
    <w:rsid w:val="59EF8E7F"/>
    <w:rsid w:val="5A57F836"/>
    <w:rsid w:val="5BE9B002"/>
    <w:rsid w:val="5CCEC023"/>
    <w:rsid w:val="5CF3CBD5"/>
    <w:rsid w:val="5D15F96C"/>
    <w:rsid w:val="5D50C927"/>
    <w:rsid w:val="5D7F362B"/>
    <w:rsid w:val="5DAEB4C0"/>
    <w:rsid w:val="5DFDD690"/>
    <w:rsid w:val="5EC897AE"/>
    <w:rsid w:val="6054492A"/>
    <w:rsid w:val="608146AC"/>
    <w:rsid w:val="6089BB35"/>
    <w:rsid w:val="6092DB2B"/>
    <w:rsid w:val="60F7C430"/>
    <w:rsid w:val="612CB6EC"/>
    <w:rsid w:val="621FE904"/>
    <w:rsid w:val="62C164E2"/>
    <w:rsid w:val="62C30F96"/>
    <w:rsid w:val="634AFEEE"/>
    <w:rsid w:val="647E184D"/>
    <w:rsid w:val="65BA59C3"/>
    <w:rsid w:val="65C6796F"/>
    <w:rsid w:val="66474969"/>
    <w:rsid w:val="6664A214"/>
    <w:rsid w:val="66A6325E"/>
    <w:rsid w:val="66B84424"/>
    <w:rsid w:val="680F8E43"/>
    <w:rsid w:val="684C3451"/>
    <w:rsid w:val="68D075F6"/>
    <w:rsid w:val="6932081F"/>
    <w:rsid w:val="69A33342"/>
    <w:rsid w:val="69DCE0DC"/>
    <w:rsid w:val="6A992144"/>
    <w:rsid w:val="6AD64AF1"/>
    <w:rsid w:val="6B0BDF03"/>
    <w:rsid w:val="6B6FCF62"/>
    <w:rsid w:val="6BB8C627"/>
    <w:rsid w:val="6BFDDB8E"/>
    <w:rsid w:val="6D98AFD0"/>
    <w:rsid w:val="6EF560A6"/>
    <w:rsid w:val="6F120110"/>
    <w:rsid w:val="6F7286B4"/>
    <w:rsid w:val="702932DD"/>
    <w:rsid w:val="7061B620"/>
    <w:rsid w:val="706B40DA"/>
    <w:rsid w:val="708AC22B"/>
    <w:rsid w:val="70A1ADF3"/>
    <w:rsid w:val="70CFB91A"/>
    <w:rsid w:val="714D26E6"/>
    <w:rsid w:val="71D99222"/>
    <w:rsid w:val="7280FB88"/>
    <w:rsid w:val="72B2C606"/>
    <w:rsid w:val="72D756CE"/>
    <w:rsid w:val="72D973E8"/>
    <w:rsid w:val="733BCF0E"/>
    <w:rsid w:val="743F3941"/>
    <w:rsid w:val="75B6DCE0"/>
    <w:rsid w:val="768B0496"/>
    <w:rsid w:val="771C7A58"/>
    <w:rsid w:val="77A276BF"/>
    <w:rsid w:val="77D8B6A0"/>
    <w:rsid w:val="78B3EF10"/>
    <w:rsid w:val="7A2E371A"/>
    <w:rsid w:val="7AF9015A"/>
    <w:rsid w:val="7B0955FA"/>
    <w:rsid w:val="7B25FEDC"/>
    <w:rsid w:val="7C113CD1"/>
    <w:rsid w:val="7C61AD1B"/>
    <w:rsid w:val="7C6E5FFE"/>
    <w:rsid w:val="7C795EF5"/>
    <w:rsid w:val="7D4701EF"/>
    <w:rsid w:val="7DE8FBE2"/>
    <w:rsid w:val="7F53BF76"/>
    <w:rsid w:val="7F8C8928"/>
    <w:rsid w:val="7FAC49C2"/>
    <w:rsid w:val="7FC99F80"/>
    <w:rsid w:val="7FDDE0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D8600"/>
  <w15:chartTrackingRefBased/>
  <w15:docId w15:val="{FDF3402E-6F82-4DA6-A0D2-218D32E4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1793"/>
    <w:rPr>
      <w:sz w:val="24"/>
      <w:lang w:val="en-GB" w:eastAsia="en-GB"/>
    </w:rPr>
  </w:style>
  <w:style w:type="paragraph" w:styleId="Heading1">
    <w:name w:val="heading 1"/>
    <w:basedOn w:val="Normal"/>
    <w:next w:val="Normal"/>
    <w:qFormat/>
    <w:pPr>
      <w:keepNext/>
      <w:jc w:val="center"/>
      <w:outlineLvl w:val="0"/>
    </w:pPr>
    <w:rPr>
      <w:rFonts w:ascii="Arial" w:hAnsi="Arial"/>
      <w:b/>
      <w:sz w:val="22"/>
    </w:rPr>
  </w:style>
  <w:style w:type="paragraph" w:styleId="Heading2">
    <w:name w:val="heading 2"/>
    <w:basedOn w:val="Normal"/>
    <w:next w:val="Normal"/>
    <w:link w:val="Heading2Char"/>
    <w:qFormat/>
    <w:pPr>
      <w:keepNext/>
      <w:outlineLvl w:val="1"/>
    </w:pPr>
    <w:rPr>
      <w:rFonts w:ascii="Arial" w:hAnsi="Arial"/>
      <w:b/>
      <w:sz w:val="22"/>
    </w:rPr>
  </w:style>
  <w:style w:type="paragraph" w:styleId="Heading3">
    <w:name w:val="heading 3"/>
    <w:basedOn w:val="Normal"/>
    <w:next w:val="Normal"/>
    <w:qFormat/>
    <w:pPr>
      <w:keepNext/>
      <w:jc w:val="right"/>
      <w:outlineLvl w:val="2"/>
    </w:pPr>
    <w:rPr>
      <w:rFonts w:ascii="Arial" w:hAnsi="Arial"/>
      <w:b/>
      <w:sz w:val="22"/>
    </w:rPr>
  </w:style>
  <w:style w:type="paragraph" w:styleId="Heading4">
    <w:name w:val="heading 4"/>
    <w:basedOn w:val="Normal"/>
    <w:next w:val="Normal"/>
    <w:qFormat/>
    <w:pPr>
      <w:keepNext/>
      <w:outlineLvl w:val="3"/>
    </w:pPr>
    <w:rPr>
      <w:rFonts w:ascii="Arial" w:eastAsia="Arial Unicode MS" w:hAnsi="Arial"/>
      <w:b/>
      <w:color w:val="800080"/>
      <w:sz w:val="22"/>
    </w:rPr>
  </w:style>
  <w:style w:type="paragraph" w:styleId="Heading5">
    <w:name w:val="heading 5"/>
    <w:basedOn w:val="Normal"/>
    <w:next w:val="Normal"/>
    <w:qFormat/>
    <w:pPr>
      <w:keepNext/>
      <w:outlineLvl w:val="4"/>
    </w:pPr>
    <w:rPr>
      <w:rFonts w:ascii="Arial" w:hAnsi="Arial"/>
      <w:b/>
      <w:sz w:val="22"/>
      <w:u w:val="single"/>
    </w:rPr>
  </w:style>
  <w:style w:type="paragraph" w:styleId="Heading6">
    <w:name w:val="heading 6"/>
    <w:basedOn w:val="Normal"/>
    <w:next w:val="Normal"/>
    <w:qFormat/>
    <w:pPr>
      <w:keepNext/>
      <w:outlineLvl w:val="5"/>
    </w:pPr>
    <w:rPr>
      <w:rFonts w:ascii="Arial" w:hAnsi="Arial"/>
      <w:i/>
      <w:color w:val="800080"/>
      <w:sz w:val="22"/>
    </w:rPr>
  </w:style>
  <w:style w:type="paragraph" w:styleId="Heading7">
    <w:name w:val="heading 7"/>
    <w:basedOn w:val="Normal"/>
    <w:next w:val="Normal"/>
    <w:qFormat/>
    <w:pPr>
      <w:keepNext/>
      <w:outlineLvl w:val="6"/>
    </w:pPr>
    <w:rPr>
      <w:rFonts w:ascii="Arial" w:hAnsi="Arial"/>
      <w:b/>
      <w:color w:val="0000FF"/>
      <w:sz w:val="22"/>
    </w:rPr>
  </w:style>
  <w:style w:type="paragraph" w:styleId="Heading8">
    <w:name w:val="heading 8"/>
    <w:basedOn w:val="Normal"/>
    <w:next w:val="Normal"/>
    <w:qFormat/>
    <w:pPr>
      <w:keepNext/>
      <w:outlineLvl w:val="7"/>
    </w:pPr>
    <w:rPr>
      <w:rFonts w:ascii="Arial" w:eastAsia="Arial Unicode MS" w:hAnsi="Arial"/>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sz w:val="28"/>
    </w:rPr>
  </w:style>
  <w:style w:type="paragraph" w:styleId="Subtitle">
    <w:name w:val="Subtitle"/>
    <w:basedOn w:val="Normal"/>
    <w:qFormat/>
    <w:pPr>
      <w:jc w:val="center"/>
    </w:pPr>
    <w:rPr>
      <w:rFonts w:ascii="Arial" w:hAnsi="Arial"/>
      <w:b/>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rPr>
      <w:rFonts w:ascii="Arial" w:eastAsia="Arial Unicode MS" w:hAnsi="Arial"/>
      <w:sz w:val="22"/>
    </w:rPr>
  </w:style>
  <w:style w:type="paragraph" w:styleId="BodyText2">
    <w:name w:val="Body Text 2"/>
    <w:basedOn w:val="Normal"/>
    <w:rPr>
      <w:rFonts w:ascii="Arial" w:hAnsi="Arial"/>
      <w:sz w:val="16"/>
    </w:rPr>
  </w:style>
  <w:style w:type="paragraph" w:styleId="BalloonText">
    <w:name w:val="Balloon Text"/>
    <w:basedOn w:val="Normal"/>
    <w:semiHidden/>
    <w:rsid w:val="00E16561"/>
    <w:rPr>
      <w:rFonts w:ascii="Tahoma" w:hAnsi="Tahoma" w:cs="Tahoma"/>
      <w:sz w:val="16"/>
      <w:szCs w:val="16"/>
    </w:rPr>
  </w:style>
  <w:style w:type="paragraph" w:styleId="NormalWeb">
    <w:name w:val="Normal (Web)"/>
    <w:basedOn w:val="Normal"/>
    <w:uiPriority w:val="99"/>
    <w:rsid w:val="006C0C8A"/>
    <w:pPr>
      <w:spacing w:before="100" w:beforeAutospacing="1" w:after="100" w:afterAutospacing="1"/>
    </w:pPr>
    <w:rPr>
      <w:rFonts w:ascii="Arial" w:hAnsi="Arial" w:cs="Arial"/>
      <w:color w:val="000000"/>
      <w:szCs w:val="24"/>
    </w:rPr>
  </w:style>
  <w:style w:type="character" w:customStyle="1" w:styleId="pageheading1">
    <w:name w:val="pageheading1"/>
    <w:rsid w:val="006C0C8A"/>
    <w:rPr>
      <w:rFonts w:ascii="Arial" w:hAnsi="Arial" w:cs="Arial" w:hint="default"/>
      <w:b/>
      <w:bCs/>
      <w:color w:val="339966"/>
      <w:sz w:val="38"/>
      <w:szCs w:val="38"/>
    </w:rPr>
  </w:style>
  <w:style w:type="character" w:styleId="FollowedHyperlink">
    <w:name w:val="FollowedHyperlink"/>
    <w:rsid w:val="001C0401"/>
    <w:rPr>
      <w:color w:val="800080"/>
      <w:u w:val="single"/>
    </w:rPr>
  </w:style>
  <w:style w:type="paragraph" w:styleId="E-mailSignature">
    <w:name w:val="E-mail Signature"/>
    <w:basedOn w:val="Normal"/>
    <w:rsid w:val="0027146B"/>
    <w:rPr>
      <w:szCs w:val="24"/>
    </w:rPr>
  </w:style>
  <w:style w:type="paragraph" w:styleId="DocumentMap">
    <w:name w:val="Document Map"/>
    <w:basedOn w:val="Normal"/>
    <w:semiHidden/>
    <w:rsid w:val="003E35CC"/>
    <w:pPr>
      <w:shd w:val="clear" w:color="auto" w:fill="000080"/>
    </w:pPr>
    <w:rPr>
      <w:rFonts w:ascii="Tahoma" w:hAnsi="Tahoma" w:cs="Tahoma"/>
      <w:sz w:val="20"/>
    </w:rPr>
  </w:style>
  <w:style w:type="character" w:styleId="Emphasis">
    <w:name w:val="Emphasis"/>
    <w:qFormat/>
    <w:rsid w:val="00B5284D"/>
    <w:rPr>
      <w:i/>
      <w:iCs/>
    </w:rPr>
  </w:style>
  <w:style w:type="character" w:styleId="CommentReference">
    <w:name w:val="annotation reference"/>
    <w:semiHidden/>
    <w:rsid w:val="0072594B"/>
    <w:rPr>
      <w:sz w:val="16"/>
      <w:szCs w:val="16"/>
    </w:rPr>
  </w:style>
  <w:style w:type="paragraph" w:styleId="CommentText">
    <w:name w:val="annotation text"/>
    <w:basedOn w:val="Normal"/>
    <w:semiHidden/>
    <w:rsid w:val="0072594B"/>
    <w:rPr>
      <w:sz w:val="20"/>
    </w:rPr>
  </w:style>
  <w:style w:type="paragraph" w:styleId="CommentSubject">
    <w:name w:val="annotation subject"/>
    <w:basedOn w:val="CommentText"/>
    <w:next w:val="CommentText"/>
    <w:semiHidden/>
    <w:rsid w:val="0072594B"/>
    <w:rPr>
      <w:b/>
      <w:bCs/>
    </w:rPr>
  </w:style>
  <w:style w:type="paragraph" w:customStyle="1" w:styleId="Default">
    <w:name w:val="Default"/>
    <w:rsid w:val="00AC6953"/>
    <w:pPr>
      <w:autoSpaceDE w:val="0"/>
      <w:autoSpaceDN w:val="0"/>
      <w:adjustRightInd w:val="0"/>
    </w:pPr>
    <w:rPr>
      <w:rFonts w:ascii="Myriad Pro" w:hAnsi="Myriad Pro" w:cs="Myriad Pro"/>
      <w:color w:val="000000"/>
      <w:sz w:val="24"/>
      <w:szCs w:val="24"/>
      <w:lang w:val="en-GB" w:eastAsia="en-GB"/>
    </w:rPr>
  </w:style>
  <w:style w:type="character" w:customStyle="1" w:styleId="Administrator">
    <w:name w:val="Administrator"/>
    <w:semiHidden/>
    <w:rsid w:val="00034E29"/>
    <w:rPr>
      <w:rFonts w:ascii="Calibri" w:hAnsi="Calibri"/>
      <w:b w:val="0"/>
      <w:bCs w:val="0"/>
      <w:i w:val="0"/>
      <w:iCs w:val="0"/>
      <w:strike w:val="0"/>
      <w:color w:val="000080"/>
      <w:sz w:val="22"/>
      <w:szCs w:val="22"/>
      <w:u w:val="none"/>
    </w:rPr>
  </w:style>
  <w:style w:type="character" w:customStyle="1" w:styleId="apple-converted-space">
    <w:name w:val="apple-converted-space"/>
    <w:basedOn w:val="DefaultParagraphFont"/>
    <w:rsid w:val="0075776F"/>
  </w:style>
  <w:style w:type="paragraph" w:styleId="Revision">
    <w:name w:val="Revision"/>
    <w:hidden/>
    <w:uiPriority w:val="99"/>
    <w:semiHidden/>
    <w:rsid w:val="00B06492"/>
    <w:rPr>
      <w:sz w:val="24"/>
      <w:lang w:val="en-GB" w:eastAsia="en-GB"/>
    </w:rPr>
  </w:style>
  <w:style w:type="paragraph" w:styleId="ListParagraph">
    <w:name w:val="List Paragraph"/>
    <w:basedOn w:val="Normal"/>
    <w:uiPriority w:val="34"/>
    <w:qFormat/>
    <w:rsid w:val="005A1C68"/>
    <w:pPr>
      <w:ind w:left="720"/>
    </w:pPr>
  </w:style>
  <w:style w:type="character" w:customStyle="1" w:styleId="normaltextrun">
    <w:name w:val="normaltextrun"/>
    <w:basedOn w:val="DefaultParagraphFont"/>
    <w:rsid w:val="009A07C4"/>
  </w:style>
  <w:style w:type="character" w:customStyle="1" w:styleId="eop">
    <w:name w:val="eop"/>
    <w:basedOn w:val="DefaultParagraphFont"/>
    <w:rsid w:val="009A07C4"/>
  </w:style>
  <w:style w:type="paragraph" w:customStyle="1" w:styleId="paragraph">
    <w:name w:val="paragraph"/>
    <w:basedOn w:val="Normal"/>
    <w:rsid w:val="009A07C4"/>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3B3FEF"/>
    <w:rPr>
      <w:color w:val="605E5C"/>
      <w:shd w:val="clear" w:color="auto" w:fill="E1DFDD"/>
    </w:rPr>
  </w:style>
  <w:style w:type="character" w:customStyle="1" w:styleId="Heading2Char">
    <w:name w:val="Heading 2 Char"/>
    <w:basedOn w:val="DefaultParagraphFont"/>
    <w:link w:val="Heading2"/>
    <w:rsid w:val="00F94A9F"/>
    <w:rPr>
      <w:rFonts w:ascii="Arial" w:hAnsi="Arial"/>
      <w:b/>
      <w:sz w:val="22"/>
      <w:lang w:val="en-GB" w:eastAsia="en-GB"/>
    </w:rPr>
  </w:style>
  <w:style w:type="table" w:styleId="TableGrid">
    <w:name w:val="Table Grid"/>
    <w:basedOn w:val="TableNormal"/>
    <w:uiPriority w:val="59"/>
    <w:rsid w:val="0032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2723">
      <w:bodyDiv w:val="1"/>
      <w:marLeft w:val="0"/>
      <w:marRight w:val="0"/>
      <w:marTop w:val="0"/>
      <w:marBottom w:val="0"/>
      <w:divBdr>
        <w:top w:val="none" w:sz="0" w:space="0" w:color="auto"/>
        <w:left w:val="none" w:sz="0" w:space="0" w:color="auto"/>
        <w:bottom w:val="none" w:sz="0" w:space="0" w:color="auto"/>
        <w:right w:val="none" w:sz="0" w:space="0" w:color="auto"/>
      </w:divBdr>
    </w:div>
    <w:div w:id="82384036">
      <w:bodyDiv w:val="1"/>
      <w:marLeft w:val="0"/>
      <w:marRight w:val="0"/>
      <w:marTop w:val="0"/>
      <w:marBottom w:val="0"/>
      <w:divBdr>
        <w:top w:val="none" w:sz="0" w:space="0" w:color="auto"/>
        <w:left w:val="none" w:sz="0" w:space="0" w:color="auto"/>
        <w:bottom w:val="none" w:sz="0" w:space="0" w:color="auto"/>
        <w:right w:val="none" w:sz="0" w:space="0" w:color="auto"/>
      </w:divBdr>
      <w:divsChild>
        <w:div w:id="1658260274">
          <w:marLeft w:val="0"/>
          <w:marRight w:val="0"/>
          <w:marTop w:val="0"/>
          <w:marBottom w:val="0"/>
          <w:divBdr>
            <w:top w:val="none" w:sz="0" w:space="0" w:color="auto"/>
            <w:left w:val="none" w:sz="0" w:space="0" w:color="auto"/>
            <w:bottom w:val="none" w:sz="0" w:space="0" w:color="auto"/>
            <w:right w:val="none" w:sz="0" w:space="0" w:color="auto"/>
          </w:divBdr>
        </w:div>
      </w:divsChild>
    </w:div>
    <w:div w:id="89157733">
      <w:bodyDiv w:val="1"/>
      <w:marLeft w:val="0"/>
      <w:marRight w:val="0"/>
      <w:marTop w:val="0"/>
      <w:marBottom w:val="0"/>
      <w:divBdr>
        <w:top w:val="none" w:sz="0" w:space="0" w:color="auto"/>
        <w:left w:val="none" w:sz="0" w:space="0" w:color="auto"/>
        <w:bottom w:val="none" w:sz="0" w:space="0" w:color="auto"/>
        <w:right w:val="none" w:sz="0" w:space="0" w:color="auto"/>
      </w:divBdr>
      <w:divsChild>
        <w:div w:id="1872910042">
          <w:marLeft w:val="0"/>
          <w:marRight w:val="0"/>
          <w:marTop w:val="0"/>
          <w:marBottom w:val="0"/>
          <w:divBdr>
            <w:top w:val="none" w:sz="0" w:space="0" w:color="auto"/>
            <w:left w:val="none" w:sz="0" w:space="0" w:color="auto"/>
            <w:bottom w:val="none" w:sz="0" w:space="0" w:color="auto"/>
            <w:right w:val="none" w:sz="0" w:space="0" w:color="auto"/>
          </w:divBdr>
        </w:div>
      </w:divsChild>
    </w:div>
    <w:div w:id="101074227">
      <w:bodyDiv w:val="1"/>
      <w:marLeft w:val="0"/>
      <w:marRight w:val="0"/>
      <w:marTop w:val="0"/>
      <w:marBottom w:val="0"/>
      <w:divBdr>
        <w:top w:val="none" w:sz="0" w:space="0" w:color="auto"/>
        <w:left w:val="none" w:sz="0" w:space="0" w:color="auto"/>
        <w:bottom w:val="none" w:sz="0" w:space="0" w:color="auto"/>
        <w:right w:val="none" w:sz="0" w:space="0" w:color="auto"/>
      </w:divBdr>
    </w:div>
    <w:div w:id="253394940">
      <w:bodyDiv w:val="1"/>
      <w:marLeft w:val="0"/>
      <w:marRight w:val="0"/>
      <w:marTop w:val="0"/>
      <w:marBottom w:val="0"/>
      <w:divBdr>
        <w:top w:val="none" w:sz="0" w:space="0" w:color="auto"/>
        <w:left w:val="none" w:sz="0" w:space="0" w:color="auto"/>
        <w:bottom w:val="none" w:sz="0" w:space="0" w:color="auto"/>
        <w:right w:val="none" w:sz="0" w:space="0" w:color="auto"/>
      </w:divBdr>
    </w:div>
    <w:div w:id="260456380">
      <w:bodyDiv w:val="1"/>
      <w:marLeft w:val="0"/>
      <w:marRight w:val="0"/>
      <w:marTop w:val="0"/>
      <w:marBottom w:val="0"/>
      <w:divBdr>
        <w:top w:val="none" w:sz="0" w:space="0" w:color="auto"/>
        <w:left w:val="none" w:sz="0" w:space="0" w:color="auto"/>
        <w:bottom w:val="none" w:sz="0" w:space="0" w:color="auto"/>
        <w:right w:val="none" w:sz="0" w:space="0" w:color="auto"/>
      </w:divBdr>
    </w:div>
    <w:div w:id="283970444">
      <w:bodyDiv w:val="1"/>
      <w:marLeft w:val="0"/>
      <w:marRight w:val="0"/>
      <w:marTop w:val="0"/>
      <w:marBottom w:val="0"/>
      <w:divBdr>
        <w:top w:val="none" w:sz="0" w:space="0" w:color="auto"/>
        <w:left w:val="none" w:sz="0" w:space="0" w:color="auto"/>
        <w:bottom w:val="none" w:sz="0" w:space="0" w:color="auto"/>
        <w:right w:val="none" w:sz="0" w:space="0" w:color="auto"/>
      </w:divBdr>
    </w:div>
    <w:div w:id="320428596">
      <w:bodyDiv w:val="1"/>
      <w:marLeft w:val="0"/>
      <w:marRight w:val="0"/>
      <w:marTop w:val="0"/>
      <w:marBottom w:val="0"/>
      <w:divBdr>
        <w:top w:val="none" w:sz="0" w:space="0" w:color="auto"/>
        <w:left w:val="none" w:sz="0" w:space="0" w:color="auto"/>
        <w:bottom w:val="none" w:sz="0" w:space="0" w:color="auto"/>
        <w:right w:val="none" w:sz="0" w:space="0" w:color="auto"/>
      </w:divBdr>
    </w:div>
    <w:div w:id="352152607">
      <w:bodyDiv w:val="1"/>
      <w:marLeft w:val="0"/>
      <w:marRight w:val="0"/>
      <w:marTop w:val="0"/>
      <w:marBottom w:val="0"/>
      <w:divBdr>
        <w:top w:val="none" w:sz="0" w:space="0" w:color="auto"/>
        <w:left w:val="none" w:sz="0" w:space="0" w:color="auto"/>
        <w:bottom w:val="none" w:sz="0" w:space="0" w:color="auto"/>
        <w:right w:val="none" w:sz="0" w:space="0" w:color="auto"/>
      </w:divBdr>
    </w:div>
    <w:div w:id="356079908">
      <w:bodyDiv w:val="1"/>
      <w:marLeft w:val="0"/>
      <w:marRight w:val="0"/>
      <w:marTop w:val="0"/>
      <w:marBottom w:val="0"/>
      <w:divBdr>
        <w:top w:val="none" w:sz="0" w:space="0" w:color="auto"/>
        <w:left w:val="none" w:sz="0" w:space="0" w:color="auto"/>
        <w:bottom w:val="none" w:sz="0" w:space="0" w:color="auto"/>
        <w:right w:val="none" w:sz="0" w:space="0" w:color="auto"/>
      </w:divBdr>
    </w:div>
    <w:div w:id="480655504">
      <w:bodyDiv w:val="1"/>
      <w:marLeft w:val="0"/>
      <w:marRight w:val="0"/>
      <w:marTop w:val="0"/>
      <w:marBottom w:val="0"/>
      <w:divBdr>
        <w:top w:val="none" w:sz="0" w:space="0" w:color="auto"/>
        <w:left w:val="none" w:sz="0" w:space="0" w:color="auto"/>
        <w:bottom w:val="none" w:sz="0" w:space="0" w:color="auto"/>
        <w:right w:val="none" w:sz="0" w:space="0" w:color="auto"/>
      </w:divBdr>
      <w:divsChild>
        <w:div w:id="701785356">
          <w:marLeft w:val="0"/>
          <w:marRight w:val="0"/>
          <w:marTop w:val="0"/>
          <w:marBottom w:val="0"/>
          <w:divBdr>
            <w:top w:val="none" w:sz="0" w:space="0" w:color="auto"/>
            <w:left w:val="none" w:sz="0" w:space="0" w:color="auto"/>
            <w:bottom w:val="none" w:sz="0" w:space="0" w:color="auto"/>
            <w:right w:val="none" w:sz="0" w:space="0" w:color="auto"/>
          </w:divBdr>
        </w:div>
      </w:divsChild>
    </w:div>
    <w:div w:id="492257633">
      <w:bodyDiv w:val="1"/>
      <w:marLeft w:val="0"/>
      <w:marRight w:val="0"/>
      <w:marTop w:val="0"/>
      <w:marBottom w:val="0"/>
      <w:divBdr>
        <w:top w:val="none" w:sz="0" w:space="0" w:color="auto"/>
        <w:left w:val="none" w:sz="0" w:space="0" w:color="auto"/>
        <w:bottom w:val="none" w:sz="0" w:space="0" w:color="auto"/>
        <w:right w:val="none" w:sz="0" w:space="0" w:color="auto"/>
      </w:divBdr>
    </w:div>
    <w:div w:id="597372461">
      <w:bodyDiv w:val="1"/>
      <w:marLeft w:val="0"/>
      <w:marRight w:val="0"/>
      <w:marTop w:val="0"/>
      <w:marBottom w:val="0"/>
      <w:divBdr>
        <w:top w:val="none" w:sz="0" w:space="0" w:color="auto"/>
        <w:left w:val="none" w:sz="0" w:space="0" w:color="auto"/>
        <w:bottom w:val="none" w:sz="0" w:space="0" w:color="auto"/>
        <w:right w:val="none" w:sz="0" w:space="0" w:color="auto"/>
      </w:divBdr>
    </w:div>
    <w:div w:id="662970907">
      <w:bodyDiv w:val="1"/>
      <w:marLeft w:val="0"/>
      <w:marRight w:val="0"/>
      <w:marTop w:val="0"/>
      <w:marBottom w:val="0"/>
      <w:divBdr>
        <w:top w:val="none" w:sz="0" w:space="0" w:color="auto"/>
        <w:left w:val="none" w:sz="0" w:space="0" w:color="auto"/>
        <w:bottom w:val="none" w:sz="0" w:space="0" w:color="auto"/>
        <w:right w:val="none" w:sz="0" w:space="0" w:color="auto"/>
      </w:divBdr>
    </w:div>
    <w:div w:id="692145372">
      <w:bodyDiv w:val="1"/>
      <w:marLeft w:val="0"/>
      <w:marRight w:val="0"/>
      <w:marTop w:val="0"/>
      <w:marBottom w:val="0"/>
      <w:divBdr>
        <w:top w:val="none" w:sz="0" w:space="0" w:color="auto"/>
        <w:left w:val="none" w:sz="0" w:space="0" w:color="auto"/>
        <w:bottom w:val="none" w:sz="0" w:space="0" w:color="auto"/>
        <w:right w:val="none" w:sz="0" w:space="0" w:color="auto"/>
      </w:divBdr>
      <w:divsChild>
        <w:div w:id="270747807">
          <w:marLeft w:val="0"/>
          <w:marRight w:val="0"/>
          <w:marTop w:val="0"/>
          <w:marBottom w:val="0"/>
          <w:divBdr>
            <w:top w:val="none" w:sz="0" w:space="0" w:color="auto"/>
            <w:left w:val="none" w:sz="0" w:space="0" w:color="auto"/>
            <w:bottom w:val="none" w:sz="0" w:space="0" w:color="auto"/>
            <w:right w:val="none" w:sz="0" w:space="0" w:color="auto"/>
          </w:divBdr>
        </w:div>
      </w:divsChild>
    </w:div>
    <w:div w:id="700980467">
      <w:bodyDiv w:val="1"/>
      <w:marLeft w:val="0"/>
      <w:marRight w:val="0"/>
      <w:marTop w:val="0"/>
      <w:marBottom w:val="0"/>
      <w:divBdr>
        <w:top w:val="none" w:sz="0" w:space="0" w:color="auto"/>
        <w:left w:val="none" w:sz="0" w:space="0" w:color="auto"/>
        <w:bottom w:val="none" w:sz="0" w:space="0" w:color="auto"/>
        <w:right w:val="none" w:sz="0" w:space="0" w:color="auto"/>
      </w:divBdr>
    </w:div>
    <w:div w:id="703092517">
      <w:bodyDiv w:val="1"/>
      <w:marLeft w:val="0"/>
      <w:marRight w:val="0"/>
      <w:marTop w:val="0"/>
      <w:marBottom w:val="0"/>
      <w:divBdr>
        <w:top w:val="none" w:sz="0" w:space="0" w:color="auto"/>
        <w:left w:val="none" w:sz="0" w:space="0" w:color="auto"/>
        <w:bottom w:val="none" w:sz="0" w:space="0" w:color="auto"/>
        <w:right w:val="none" w:sz="0" w:space="0" w:color="auto"/>
      </w:divBdr>
    </w:div>
    <w:div w:id="739135538">
      <w:bodyDiv w:val="1"/>
      <w:marLeft w:val="0"/>
      <w:marRight w:val="0"/>
      <w:marTop w:val="0"/>
      <w:marBottom w:val="0"/>
      <w:divBdr>
        <w:top w:val="none" w:sz="0" w:space="0" w:color="auto"/>
        <w:left w:val="none" w:sz="0" w:space="0" w:color="auto"/>
        <w:bottom w:val="none" w:sz="0" w:space="0" w:color="auto"/>
        <w:right w:val="none" w:sz="0" w:space="0" w:color="auto"/>
      </w:divBdr>
    </w:div>
    <w:div w:id="757408331">
      <w:bodyDiv w:val="1"/>
      <w:marLeft w:val="0"/>
      <w:marRight w:val="0"/>
      <w:marTop w:val="0"/>
      <w:marBottom w:val="0"/>
      <w:divBdr>
        <w:top w:val="none" w:sz="0" w:space="0" w:color="auto"/>
        <w:left w:val="none" w:sz="0" w:space="0" w:color="auto"/>
        <w:bottom w:val="none" w:sz="0" w:space="0" w:color="auto"/>
        <w:right w:val="none" w:sz="0" w:space="0" w:color="auto"/>
      </w:divBdr>
      <w:divsChild>
        <w:div w:id="1765153238">
          <w:marLeft w:val="0"/>
          <w:marRight w:val="0"/>
          <w:marTop w:val="0"/>
          <w:marBottom w:val="0"/>
          <w:divBdr>
            <w:top w:val="none" w:sz="0" w:space="0" w:color="auto"/>
            <w:left w:val="none" w:sz="0" w:space="0" w:color="auto"/>
            <w:bottom w:val="none" w:sz="0" w:space="0" w:color="auto"/>
            <w:right w:val="none" w:sz="0" w:space="0" w:color="auto"/>
          </w:divBdr>
        </w:div>
      </w:divsChild>
    </w:div>
    <w:div w:id="767696792">
      <w:bodyDiv w:val="1"/>
      <w:marLeft w:val="0"/>
      <w:marRight w:val="0"/>
      <w:marTop w:val="0"/>
      <w:marBottom w:val="0"/>
      <w:divBdr>
        <w:top w:val="none" w:sz="0" w:space="0" w:color="auto"/>
        <w:left w:val="none" w:sz="0" w:space="0" w:color="auto"/>
        <w:bottom w:val="none" w:sz="0" w:space="0" w:color="auto"/>
        <w:right w:val="none" w:sz="0" w:space="0" w:color="auto"/>
      </w:divBdr>
    </w:div>
    <w:div w:id="780731485">
      <w:bodyDiv w:val="1"/>
      <w:marLeft w:val="0"/>
      <w:marRight w:val="0"/>
      <w:marTop w:val="0"/>
      <w:marBottom w:val="0"/>
      <w:divBdr>
        <w:top w:val="none" w:sz="0" w:space="0" w:color="auto"/>
        <w:left w:val="none" w:sz="0" w:space="0" w:color="auto"/>
        <w:bottom w:val="none" w:sz="0" w:space="0" w:color="auto"/>
        <w:right w:val="none" w:sz="0" w:space="0" w:color="auto"/>
      </w:divBdr>
    </w:div>
    <w:div w:id="815681021">
      <w:bodyDiv w:val="1"/>
      <w:marLeft w:val="0"/>
      <w:marRight w:val="0"/>
      <w:marTop w:val="0"/>
      <w:marBottom w:val="0"/>
      <w:divBdr>
        <w:top w:val="none" w:sz="0" w:space="0" w:color="auto"/>
        <w:left w:val="none" w:sz="0" w:space="0" w:color="auto"/>
        <w:bottom w:val="none" w:sz="0" w:space="0" w:color="auto"/>
        <w:right w:val="none" w:sz="0" w:space="0" w:color="auto"/>
      </w:divBdr>
    </w:div>
    <w:div w:id="853346043">
      <w:bodyDiv w:val="1"/>
      <w:marLeft w:val="0"/>
      <w:marRight w:val="0"/>
      <w:marTop w:val="0"/>
      <w:marBottom w:val="0"/>
      <w:divBdr>
        <w:top w:val="none" w:sz="0" w:space="0" w:color="auto"/>
        <w:left w:val="none" w:sz="0" w:space="0" w:color="auto"/>
        <w:bottom w:val="none" w:sz="0" w:space="0" w:color="auto"/>
        <w:right w:val="none" w:sz="0" w:space="0" w:color="auto"/>
      </w:divBdr>
      <w:divsChild>
        <w:div w:id="2114084648">
          <w:marLeft w:val="0"/>
          <w:marRight w:val="0"/>
          <w:marTop w:val="0"/>
          <w:marBottom w:val="0"/>
          <w:divBdr>
            <w:top w:val="none" w:sz="0" w:space="0" w:color="auto"/>
            <w:left w:val="none" w:sz="0" w:space="0" w:color="auto"/>
            <w:bottom w:val="none" w:sz="0" w:space="0" w:color="auto"/>
            <w:right w:val="none" w:sz="0" w:space="0" w:color="auto"/>
          </w:divBdr>
        </w:div>
      </w:divsChild>
    </w:div>
    <w:div w:id="862746262">
      <w:bodyDiv w:val="1"/>
      <w:marLeft w:val="0"/>
      <w:marRight w:val="0"/>
      <w:marTop w:val="0"/>
      <w:marBottom w:val="0"/>
      <w:divBdr>
        <w:top w:val="none" w:sz="0" w:space="0" w:color="auto"/>
        <w:left w:val="none" w:sz="0" w:space="0" w:color="auto"/>
        <w:bottom w:val="none" w:sz="0" w:space="0" w:color="auto"/>
        <w:right w:val="none" w:sz="0" w:space="0" w:color="auto"/>
      </w:divBdr>
    </w:div>
    <w:div w:id="895550060">
      <w:bodyDiv w:val="1"/>
      <w:marLeft w:val="0"/>
      <w:marRight w:val="0"/>
      <w:marTop w:val="0"/>
      <w:marBottom w:val="0"/>
      <w:divBdr>
        <w:top w:val="none" w:sz="0" w:space="0" w:color="auto"/>
        <w:left w:val="none" w:sz="0" w:space="0" w:color="auto"/>
        <w:bottom w:val="none" w:sz="0" w:space="0" w:color="auto"/>
        <w:right w:val="none" w:sz="0" w:space="0" w:color="auto"/>
      </w:divBdr>
    </w:div>
    <w:div w:id="1004170179">
      <w:bodyDiv w:val="1"/>
      <w:marLeft w:val="0"/>
      <w:marRight w:val="0"/>
      <w:marTop w:val="0"/>
      <w:marBottom w:val="0"/>
      <w:divBdr>
        <w:top w:val="none" w:sz="0" w:space="0" w:color="auto"/>
        <w:left w:val="none" w:sz="0" w:space="0" w:color="auto"/>
        <w:bottom w:val="none" w:sz="0" w:space="0" w:color="auto"/>
        <w:right w:val="none" w:sz="0" w:space="0" w:color="auto"/>
      </w:divBdr>
    </w:div>
    <w:div w:id="1081410767">
      <w:bodyDiv w:val="1"/>
      <w:marLeft w:val="0"/>
      <w:marRight w:val="0"/>
      <w:marTop w:val="0"/>
      <w:marBottom w:val="0"/>
      <w:divBdr>
        <w:top w:val="none" w:sz="0" w:space="0" w:color="auto"/>
        <w:left w:val="none" w:sz="0" w:space="0" w:color="auto"/>
        <w:bottom w:val="none" w:sz="0" w:space="0" w:color="auto"/>
        <w:right w:val="none" w:sz="0" w:space="0" w:color="auto"/>
      </w:divBdr>
      <w:divsChild>
        <w:div w:id="1443768481">
          <w:marLeft w:val="0"/>
          <w:marRight w:val="0"/>
          <w:marTop w:val="0"/>
          <w:marBottom w:val="0"/>
          <w:divBdr>
            <w:top w:val="none" w:sz="0" w:space="0" w:color="auto"/>
            <w:left w:val="none" w:sz="0" w:space="0" w:color="auto"/>
            <w:bottom w:val="none" w:sz="0" w:space="0" w:color="auto"/>
            <w:right w:val="none" w:sz="0" w:space="0" w:color="auto"/>
          </w:divBdr>
          <w:divsChild>
            <w:div w:id="88821900">
              <w:marLeft w:val="0"/>
              <w:marRight w:val="0"/>
              <w:marTop w:val="0"/>
              <w:marBottom w:val="0"/>
              <w:divBdr>
                <w:top w:val="none" w:sz="0" w:space="0" w:color="auto"/>
                <w:left w:val="none" w:sz="0" w:space="0" w:color="auto"/>
                <w:bottom w:val="none" w:sz="0" w:space="0" w:color="auto"/>
                <w:right w:val="none" w:sz="0" w:space="0" w:color="auto"/>
              </w:divBdr>
            </w:div>
            <w:div w:id="1008292008">
              <w:marLeft w:val="0"/>
              <w:marRight w:val="0"/>
              <w:marTop w:val="0"/>
              <w:marBottom w:val="0"/>
              <w:divBdr>
                <w:top w:val="none" w:sz="0" w:space="0" w:color="auto"/>
                <w:left w:val="none" w:sz="0" w:space="0" w:color="auto"/>
                <w:bottom w:val="none" w:sz="0" w:space="0" w:color="auto"/>
                <w:right w:val="none" w:sz="0" w:space="0" w:color="auto"/>
              </w:divBdr>
            </w:div>
            <w:div w:id="151257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917437">
      <w:bodyDiv w:val="1"/>
      <w:marLeft w:val="0"/>
      <w:marRight w:val="0"/>
      <w:marTop w:val="0"/>
      <w:marBottom w:val="0"/>
      <w:divBdr>
        <w:top w:val="none" w:sz="0" w:space="0" w:color="auto"/>
        <w:left w:val="none" w:sz="0" w:space="0" w:color="auto"/>
        <w:bottom w:val="none" w:sz="0" w:space="0" w:color="auto"/>
        <w:right w:val="none" w:sz="0" w:space="0" w:color="auto"/>
      </w:divBdr>
    </w:div>
    <w:div w:id="1112093334">
      <w:bodyDiv w:val="1"/>
      <w:marLeft w:val="0"/>
      <w:marRight w:val="0"/>
      <w:marTop w:val="0"/>
      <w:marBottom w:val="0"/>
      <w:divBdr>
        <w:top w:val="none" w:sz="0" w:space="0" w:color="auto"/>
        <w:left w:val="none" w:sz="0" w:space="0" w:color="auto"/>
        <w:bottom w:val="none" w:sz="0" w:space="0" w:color="auto"/>
        <w:right w:val="none" w:sz="0" w:space="0" w:color="auto"/>
      </w:divBdr>
    </w:div>
    <w:div w:id="1130128850">
      <w:bodyDiv w:val="1"/>
      <w:marLeft w:val="0"/>
      <w:marRight w:val="0"/>
      <w:marTop w:val="0"/>
      <w:marBottom w:val="0"/>
      <w:divBdr>
        <w:top w:val="none" w:sz="0" w:space="0" w:color="auto"/>
        <w:left w:val="none" w:sz="0" w:space="0" w:color="auto"/>
        <w:bottom w:val="none" w:sz="0" w:space="0" w:color="auto"/>
        <w:right w:val="none" w:sz="0" w:space="0" w:color="auto"/>
      </w:divBdr>
    </w:div>
    <w:div w:id="1137915096">
      <w:bodyDiv w:val="1"/>
      <w:marLeft w:val="0"/>
      <w:marRight w:val="0"/>
      <w:marTop w:val="0"/>
      <w:marBottom w:val="0"/>
      <w:divBdr>
        <w:top w:val="none" w:sz="0" w:space="0" w:color="auto"/>
        <w:left w:val="none" w:sz="0" w:space="0" w:color="auto"/>
        <w:bottom w:val="none" w:sz="0" w:space="0" w:color="auto"/>
        <w:right w:val="none" w:sz="0" w:space="0" w:color="auto"/>
      </w:divBdr>
      <w:divsChild>
        <w:div w:id="1793670140">
          <w:marLeft w:val="0"/>
          <w:marRight w:val="0"/>
          <w:marTop w:val="0"/>
          <w:marBottom w:val="0"/>
          <w:divBdr>
            <w:top w:val="none" w:sz="0" w:space="0" w:color="auto"/>
            <w:left w:val="none" w:sz="0" w:space="0" w:color="auto"/>
            <w:bottom w:val="none" w:sz="0" w:space="0" w:color="auto"/>
            <w:right w:val="none" w:sz="0" w:space="0" w:color="auto"/>
          </w:divBdr>
        </w:div>
      </w:divsChild>
    </w:div>
    <w:div w:id="1162621374">
      <w:bodyDiv w:val="1"/>
      <w:marLeft w:val="0"/>
      <w:marRight w:val="0"/>
      <w:marTop w:val="0"/>
      <w:marBottom w:val="0"/>
      <w:divBdr>
        <w:top w:val="none" w:sz="0" w:space="0" w:color="auto"/>
        <w:left w:val="none" w:sz="0" w:space="0" w:color="auto"/>
        <w:bottom w:val="none" w:sz="0" w:space="0" w:color="auto"/>
        <w:right w:val="none" w:sz="0" w:space="0" w:color="auto"/>
      </w:divBdr>
    </w:div>
    <w:div w:id="1166165143">
      <w:bodyDiv w:val="1"/>
      <w:marLeft w:val="0"/>
      <w:marRight w:val="0"/>
      <w:marTop w:val="0"/>
      <w:marBottom w:val="0"/>
      <w:divBdr>
        <w:top w:val="none" w:sz="0" w:space="0" w:color="auto"/>
        <w:left w:val="none" w:sz="0" w:space="0" w:color="auto"/>
        <w:bottom w:val="none" w:sz="0" w:space="0" w:color="auto"/>
        <w:right w:val="none" w:sz="0" w:space="0" w:color="auto"/>
      </w:divBdr>
      <w:divsChild>
        <w:div w:id="609363028">
          <w:marLeft w:val="0"/>
          <w:marRight w:val="0"/>
          <w:marTop w:val="0"/>
          <w:marBottom w:val="0"/>
          <w:divBdr>
            <w:top w:val="none" w:sz="0" w:space="0" w:color="auto"/>
            <w:left w:val="none" w:sz="0" w:space="0" w:color="auto"/>
            <w:bottom w:val="none" w:sz="0" w:space="0" w:color="auto"/>
            <w:right w:val="none" w:sz="0" w:space="0" w:color="auto"/>
          </w:divBdr>
          <w:divsChild>
            <w:div w:id="378667956">
              <w:marLeft w:val="0"/>
              <w:marRight w:val="0"/>
              <w:marTop w:val="0"/>
              <w:marBottom w:val="0"/>
              <w:divBdr>
                <w:top w:val="none" w:sz="0" w:space="0" w:color="auto"/>
                <w:left w:val="none" w:sz="0" w:space="0" w:color="auto"/>
                <w:bottom w:val="none" w:sz="0" w:space="0" w:color="auto"/>
                <w:right w:val="none" w:sz="0" w:space="0" w:color="auto"/>
              </w:divBdr>
            </w:div>
          </w:divsChild>
        </w:div>
        <w:div w:id="1912888107">
          <w:marLeft w:val="0"/>
          <w:marRight w:val="0"/>
          <w:marTop w:val="0"/>
          <w:marBottom w:val="0"/>
          <w:divBdr>
            <w:top w:val="none" w:sz="0" w:space="0" w:color="auto"/>
            <w:left w:val="none" w:sz="0" w:space="0" w:color="auto"/>
            <w:bottom w:val="none" w:sz="0" w:space="0" w:color="auto"/>
            <w:right w:val="none" w:sz="0" w:space="0" w:color="auto"/>
          </w:divBdr>
          <w:divsChild>
            <w:div w:id="91825878">
              <w:marLeft w:val="0"/>
              <w:marRight w:val="0"/>
              <w:marTop w:val="0"/>
              <w:marBottom w:val="0"/>
              <w:divBdr>
                <w:top w:val="none" w:sz="0" w:space="0" w:color="auto"/>
                <w:left w:val="none" w:sz="0" w:space="0" w:color="auto"/>
                <w:bottom w:val="none" w:sz="0" w:space="0" w:color="auto"/>
                <w:right w:val="none" w:sz="0" w:space="0" w:color="auto"/>
              </w:divBdr>
            </w:div>
            <w:div w:id="126087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901218">
      <w:bodyDiv w:val="1"/>
      <w:marLeft w:val="0"/>
      <w:marRight w:val="0"/>
      <w:marTop w:val="0"/>
      <w:marBottom w:val="0"/>
      <w:divBdr>
        <w:top w:val="none" w:sz="0" w:space="0" w:color="auto"/>
        <w:left w:val="none" w:sz="0" w:space="0" w:color="auto"/>
        <w:bottom w:val="none" w:sz="0" w:space="0" w:color="auto"/>
        <w:right w:val="none" w:sz="0" w:space="0" w:color="auto"/>
      </w:divBdr>
    </w:div>
    <w:div w:id="1264529695">
      <w:bodyDiv w:val="1"/>
      <w:marLeft w:val="0"/>
      <w:marRight w:val="0"/>
      <w:marTop w:val="0"/>
      <w:marBottom w:val="0"/>
      <w:divBdr>
        <w:top w:val="none" w:sz="0" w:space="0" w:color="auto"/>
        <w:left w:val="none" w:sz="0" w:space="0" w:color="auto"/>
        <w:bottom w:val="none" w:sz="0" w:space="0" w:color="auto"/>
        <w:right w:val="none" w:sz="0" w:space="0" w:color="auto"/>
      </w:divBdr>
    </w:div>
    <w:div w:id="1269505325">
      <w:bodyDiv w:val="1"/>
      <w:marLeft w:val="0"/>
      <w:marRight w:val="0"/>
      <w:marTop w:val="0"/>
      <w:marBottom w:val="0"/>
      <w:divBdr>
        <w:top w:val="none" w:sz="0" w:space="0" w:color="auto"/>
        <w:left w:val="none" w:sz="0" w:space="0" w:color="auto"/>
        <w:bottom w:val="none" w:sz="0" w:space="0" w:color="auto"/>
        <w:right w:val="none" w:sz="0" w:space="0" w:color="auto"/>
      </w:divBdr>
    </w:div>
    <w:div w:id="1303465062">
      <w:bodyDiv w:val="1"/>
      <w:marLeft w:val="0"/>
      <w:marRight w:val="0"/>
      <w:marTop w:val="0"/>
      <w:marBottom w:val="0"/>
      <w:divBdr>
        <w:top w:val="none" w:sz="0" w:space="0" w:color="auto"/>
        <w:left w:val="none" w:sz="0" w:space="0" w:color="auto"/>
        <w:bottom w:val="none" w:sz="0" w:space="0" w:color="auto"/>
        <w:right w:val="none" w:sz="0" w:space="0" w:color="auto"/>
      </w:divBdr>
    </w:div>
    <w:div w:id="1309937865">
      <w:bodyDiv w:val="1"/>
      <w:marLeft w:val="0"/>
      <w:marRight w:val="0"/>
      <w:marTop w:val="0"/>
      <w:marBottom w:val="0"/>
      <w:divBdr>
        <w:top w:val="none" w:sz="0" w:space="0" w:color="auto"/>
        <w:left w:val="none" w:sz="0" w:space="0" w:color="auto"/>
        <w:bottom w:val="none" w:sz="0" w:space="0" w:color="auto"/>
        <w:right w:val="none" w:sz="0" w:space="0" w:color="auto"/>
      </w:divBdr>
    </w:div>
    <w:div w:id="1322659542">
      <w:bodyDiv w:val="1"/>
      <w:marLeft w:val="0"/>
      <w:marRight w:val="0"/>
      <w:marTop w:val="0"/>
      <w:marBottom w:val="0"/>
      <w:divBdr>
        <w:top w:val="none" w:sz="0" w:space="0" w:color="auto"/>
        <w:left w:val="none" w:sz="0" w:space="0" w:color="auto"/>
        <w:bottom w:val="none" w:sz="0" w:space="0" w:color="auto"/>
        <w:right w:val="none" w:sz="0" w:space="0" w:color="auto"/>
      </w:divBdr>
    </w:div>
    <w:div w:id="1350640889">
      <w:bodyDiv w:val="1"/>
      <w:marLeft w:val="0"/>
      <w:marRight w:val="0"/>
      <w:marTop w:val="0"/>
      <w:marBottom w:val="0"/>
      <w:divBdr>
        <w:top w:val="none" w:sz="0" w:space="0" w:color="auto"/>
        <w:left w:val="none" w:sz="0" w:space="0" w:color="auto"/>
        <w:bottom w:val="none" w:sz="0" w:space="0" w:color="auto"/>
        <w:right w:val="none" w:sz="0" w:space="0" w:color="auto"/>
      </w:divBdr>
    </w:div>
    <w:div w:id="1368527107">
      <w:bodyDiv w:val="1"/>
      <w:marLeft w:val="0"/>
      <w:marRight w:val="0"/>
      <w:marTop w:val="0"/>
      <w:marBottom w:val="0"/>
      <w:divBdr>
        <w:top w:val="none" w:sz="0" w:space="0" w:color="auto"/>
        <w:left w:val="none" w:sz="0" w:space="0" w:color="auto"/>
        <w:bottom w:val="none" w:sz="0" w:space="0" w:color="auto"/>
        <w:right w:val="none" w:sz="0" w:space="0" w:color="auto"/>
      </w:divBdr>
    </w:div>
    <w:div w:id="1414080958">
      <w:bodyDiv w:val="1"/>
      <w:marLeft w:val="0"/>
      <w:marRight w:val="0"/>
      <w:marTop w:val="0"/>
      <w:marBottom w:val="0"/>
      <w:divBdr>
        <w:top w:val="none" w:sz="0" w:space="0" w:color="auto"/>
        <w:left w:val="none" w:sz="0" w:space="0" w:color="auto"/>
        <w:bottom w:val="none" w:sz="0" w:space="0" w:color="auto"/>
        <w:right w:val="none" w:sz="0" w:space="0" w:color="auto"/>
      </w:divBdr>
    </w:div>
    <w:div w:id="1467815745">
      <w:bodyDiv w:val="1"/>
      <w:marLeft w:val="0"/>
      <w:marRight w:val="0"/>
      <w:marTop w:val="0"/>
      <w:marBottom w:val="0"/>
      <w:divBdr>
        <w:top w:val="none" w:sz="0" w:space="0" w:color="auto"/>
        <w:left w:val="none" w:sz="0" w:space="0" w:color="auto"/>
        <w:bottom w:val="none" w:sz="0" w:space="0" w:color="auto"/>
        <w:right w:val="none" w:sz="0" w:space="0" w:color="auto"/>
      </w:divBdr>
    </w:div>
    <w:div w:id="1543635960">
      <w:bodyDiv w:val="1"/>
      <w:marLeft w:val="0"/>
      <w:marRight w:val="0"/>
      <w:marTop w:val="0"/>
      <w:marBottom w:val="0"/>
      <w:divBdr>
        <w:top w:val="none" w:sz="0" w:space="0" w:color="auto"/>
        <w:left w:val="none" w:sz="0" w:space="0" w:color="auto"/>
        <w:bottom w:val="none" w:sz="0" w:space="0" w:color="auto"/>
        <w:right w:val="none" w:sz="0" w:space="0" w:color="auto"/>
      </w:divBdr>
    </w:div>
    <w:div w:id="1565602694">
      <w:bodyDiv w:val="1"/>
      <w:marLeft w:val="0"/>
      <w:marRight w:val="0"/>
      <w:marTop w:val="0"/>
      <w:marBottom w:val="0"/>
      <w:divBdr>
        <w:top w:val="none" w:sz="0" w:space="0" w:color="auto"/>
        <w:left w:val="none" w:sz="0" w:space="0" w:color="auto"/>
        <w:bottom w:val="none" w:sz="0" w:space="0" w:color="auto"/>
        <w:right w:val="none" w:sz="0" w:space="0" w:color="auto"/>
      </w:divBdr>
    </w:div>
    <w:div w:id="1572547056">
      <w:bodyDiv w:val="1"/>
      <w:marLeft w:val="0"/>
      <w:marRight w:val="0"/>
      <w:marTop w:val="0"/>
      <w:marBottom w:val="0"/>
      <w:divBdr>
        <w:top w:val="none" w:sz="0" w:space="0" w:color="auto"/>
        <w:left w:val="none" w:sz="0" w:space="0" w:color="auto"/>
        <w:bottom w:val="none" w:sz="0" w:space="0" w:color="auto"/>
        <w:right w:val="none" w:sz="0" w:space="0" w:color="auto"/>
      </w:divBdr>
      <w:divsChild>
        <w:div w:id="1989749589">
          <w:marLeft w:val="0"/>
          <w:marRight w:val="0"/>
          <w:marTop w:val="0"/>
          <w:marBottom w:val="0"/>
          <w:divBdr>
            <w:top w:val="none" w:sz="0" w:space="0" w:color="auto"/>
            <w:left w:val="none" w:sz="0" w:space="0" w:color="auto"/>
            <w:bottom w:val="none" w:sz="0" w:space="0" w:color="auto"/>
            <w:right w:val="none" w:sz="0" w:space="0" w:color="auto"/>
          </w:divBdr>
          <w:divsChild>
            <w:div w:id="861943912">
              <w:marLeft w:val="0"/>
              <w:marRight w:val="0"/>
              <w:marTop w:val="0"/>
              <w:marBottom w:val="0"/>
              <w:divBdr>
                <w:top w:val="none" w:sz="0" w:space="0" w:color="auto"/>
                <w:left w:val="none" w:sz="0" w:space="0" w:color="auto"/>
                <w:bottom w:val="none" w:sz="0" w:space="0" w:color="auto"/>
                <w:right w:val="none" w:sz="0" w:space="0" w:color="auto"/>
              </w:divBdr>
              <w:divsChild>
                <w:div w:id="169719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593152">
      <w:bodyDiv w:val="1"/>
      <w:marLeft w:val="0"/>
      <w:marRight w:val="0"/>
      <w:marTop w:val="0"/>
      <w:marBottom w:val="0"/>
      <w:divBdr>
        <w:top w:val="none" w:sz="0" w:space="0" w:color="auto"/>
        <w:left w:val="none" w:sz="0" w:space="0" w:color="auto"/>
        <w:bottom w:val="none" w:sz="0" w:space="0" w:color="auto"/>
        <w:right w:val="none" w:sz="0" w:space="0" w:color="auto"/>
      </w:divBdr>
      <w:divsChild>
        <w:div w:id="20253780">
          <w:marLeft w:val="0"/>
          <w:marRight w:val="0"/>
          <w:marTop w:val="0"/>
          <w:marBottom w:val="0"/>
          <w:divBdr>
            <w:top w:val="none" w:sz="0" w:space="0" w:color="auto"/>
            <w:left w:val="none" w:sz="0" w:space="0" w:color="auto"/>
            <w:bottom w:val="none" w:sz="0" w:space="0" w:color="auto"/>
            <w:right w:val="none" w:sz="0" w:space="0" w:color="auto"/>
          </w:divBdr>
        </w:div>
        <w:div w:id="248462528">
          <w:marLeft w:val="0"/>
          <w:marRight w:val="0"/>
          <w:marTop w:val="0"/>
          <w:marBottom w:val="0"/>
          <w:divBdr>
            <w:top w:val="none" w:sz="0" w:space="0" w:color="auto"/>
            <w:left w:val="none" w:sz="0" w:space="0" w:color="auto"/>
            <w:bottom w:val="none" w:sz="0" w:space="0" w:color="auto"/>
            <w:right w:val="none" w:sz="0" w:space="0" w:color="auto"/>
          </w:divBdr>
        </w:div>
        <w:div w:id="426997612">
          <w:marLeft w:val="0"/>
          <w:marRight w:val="0"/>
          <w:marTop w:val="0"/>
          <w:marBottom w:val="0"/>
          <w:divBdr>
            <w:top w:val="none" w:sz="0" w:space="0" w:color="auto"/>
            <w:left w:val="none" w:sz="0" w:space="0" w:color="auto"/>
            <w:bottom w:val="none" w:sz="0" w:space="0" w:color="auto"/>
            <w:right w:val="none" w:sz="0" w:space="0" w:color="auto"/>
          </w:divBdr>
        </w:div>
        <w:div w:id="521162827">
          <w:marLeft w:val="0"/>
          <w:marRight w:val="0"/>
          <w:marTop w:val="0"/>
          <w:marBottom w:val="0"/>
          <w:divBdr>
            <w:top w:val="none" w:sz="0" w:space="0" w:color="auto"/>
            <w:left w:val="none" w:sz="0" w:space="0" w:color="auto"/>
            <w:bottom w:val="none" w:sz="0" w:space="0" w:color="auto"/>
            <w:right w:val="none" w:sz="0" w:space="0" w:color="auto"/>
          </w:divBdr>
        </w:div>
        <w:div w:id="719784452">
          <w:marLeft w:val="0"/>
          <w:marRight w:val="0"/>
          <w:marTop w:val="0"/>
          <w:marBottom w:val="0"/>
          <w:divBdr>
            <w:top w:val="none" w:sz="0" w:space="0" w:color="auto"/>
            <w:left w:val="none" w:sz="0" w:space="0" w:color="auto"/>
            <w:bottom w:val="none" w:sz="0" w:space="0" w:color="auto"/>
            <w:right w:val="none" w:sz="0" w:space="0" w:color="auto"/>
          </w:divBdr>
        </w:div>
        <w:div w:id="1133451125">
          <w:marLeft w:val="0"/>
          <w:marRight w:val="0"/>
          <w:marTop w:val="0"/>
          <w:marBottom w:val="0"/>
          <w:divBdr>
            <w:top w:val="none" w:sz="0" w:space="0" w:color="auto"/>
            <w:left w:val="none" w:sz="0" w:space="0" w:color="auto"/>
            <w:bottom w:val="none" w:sz="0" w:space="0" w:color="auto"/>
            <w:right w:val="none" w:sz="0" w:space="0" w:color="auto"/>
          </w:divBdr>
        </w:div>
        <w:div w:id="1147431134">
          <w:marLeft w:val="0"/>
          <w:marRight w:val="0"/>
          <w:marTop w:val="0"/>
          <w:marBottom w:val="0"/>
          <w:divBdr>
            <w:top w:val="none" w:sz="0" w:space="0" w:color="auto"/>
            <w:left w:val="none" w:sz="0" w:space="0" w:color="auto"/>
            <w:bottom w:val="none" w:sz="0" w:space="0" w:color="auto"/>
            <w:right w:val="none" w:sz="0" w:space="0" w:color="auto"/>
          </w:divBdr>
        </w:div>
        <w:div w:id="1275553443">
          <w:marLeft w:val="0"/>
          <w:marRight w:val="0"/>
          <w:marTop w:val="0"/>
          <w:marBottom w:val="0"/>
          <w:divBdr>
            <w:top w:val="none" w:sz="0" w:space="0" w:color="auto"/>
            <w:left w:val="none" w:sz="0" w:space="0" w:color="auto"/>
            <w:bottom w:val="none" w:sz="0" w:space="0" w:color="auto"/>
            <w:right w:val="none" w:sz="0" w:space="0" w:color="auto"/>
          </w:divBdr>
        </w:div>
        <w:div w:id="2108841445">
          <w:marLeft w:val="0"/>
          <w:marRight w:val="0"/>
          <w:marTop w:val="0"/>
          <w:marBottom w:val="0"/>
          <w:divBdr>
            <w:top w:val="none" w:sz="0" w:space="0" w:color="auto"/>
            <w:left w:val="none" w:sz="0" w:space="0" w:color="auto"/>
            <w:bottom w:val="none" w:sz="0" w:space="0" w:color="auto"/>
            <w:right w:val="none" w:sz="0" w:space="0" w:color="auto"/>
          </w:divBdr>
        </w:div>
      </w:divsChild>
    </w:div>
    <w:div w:id="1744260677">
      <w:bodyDiv w:val="1"/>
      <w:marLeft w:val="0"/>
      <w:marRight w:val="0"/>
      <w:marTop w:val="0"/>
      <w:marBottom w:val="0"/>
      <w:divBdr>
        <w:top w:val="none" w:sz="0" w:space="0" w:color="auto"/>
        <w:left w:val="none" w:sz="0" w:space="0" w:color="auto"/>
        <w:bottom w:val="none" w:sz="0" w:space="0" w:color="auto"/>
        <w:right w:val="none" w:sz="0" w:space="0" w:color="auto"/>
      </w:divBdr>
    </w:div>
    <w:div w:id="1790466521">
      <w:bodyDiv w:val="1"/>
      <w:marLeft w:val="0"/>
      <w:marRight w:val="0"/>
      <w:marTop w:val="0"/>
      <w:marBottom w:val="0"/>
      <w:divBdr>
        <w:top w:val="none" w:sz="0" w:space="0" w:color="auto"/>
        <w:left w:val="none" w:sz="0" w:space="0" w:color="auto"/>
        <w:bottom w:val="none" w:sz="0" w:space="0" w:color="auto"/>
        <w:right w:val="none" w:sz="0" w:space="0" w:color="auto"/>
      </w:divBdr>
    </w:div>
    <w:div w:id="1795632600">
      <w:bodyDiv w:val="1"/>
      <w:marLeft w:val="0"/>
      <w:marRight w:val="0"/>
      <w:marTop w:val="0"/>
      <w:marBottom w:val="0"/>
      <w:divBdr>
        <w:top w:val="none" w:sz="0" w:space="0" w:color="auto"/>
        <w:left w:val="none" w:sz="0" w:space="0" w:color="auto"/>
        <w:bottom w:val="none" w:sz="0" w:space="0" w:color="auto"/>
        <w:right w:val="none" w:sz="0" w:space="0" w:color="auto"/>
      </w:divBdr>
    </w:div>
    <w:div w:id="1914046974">
      <w:bodyDiv w:val="1"/>
      <w:marLeft w:val="0"/>
      <w:marRight w:val="0"/>
      <w:marTop w:val="0"/>
      <w:marBottom w:val="0"/>
      <w:divBdr>
        <w:top w:val="none" w:sz="0" w:space="0" w:color="auto"/>
        <w:left w:val="none" w:sz="0" w:space="0" w:color="auto"/>
        <w:bottom w:val="none" w:sz="0" w:space="0" w:color="auto"/>
        <w:right w:val="none" w:sz="0" w:space="0" w:color="auto"/>
      </w:divBdr>
      <w:divsChild>
        <w:div w:id="387579927">
          <w:marLeft w:val="0"/>
          <w:marRight w:val="0"/>
          <w:marTop w:val="0"/>
          <w:marBottom w:val="0"/>
          <w:divBdr>
            <w:top w:val="none" w:sz="0" w:space="0" w:color="auto"/>
            <w:left w:val="none" w:sz="0" w:space="0" w:color="auto"/>
            <w:bottom w:val="none" w:sz="0" w:space="0" w:color="auto"/>
            <w:right w:val="none" w:sz="0" w:space="0" w:color="auto"/>
          </w:divBdr>
          <w:divsChild>
            <w:div w:id="116524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7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9cb5aed-01d4-4bc7-92b1-3ba0529bd3de">
      <UserInfo>
        <DisplayName>Andrew Charlton</DisplayName>
        <AccountId>37</AccountId>
        <AccountType/>
      </UserInfo>
      <UserInfo>
        <DisplayName>SOROUR, Youssef (BARNSLEY HOSPITAL NHS FOUNDATION TRUST)</DisplayName>
        <AccountId>47</AccountId>
        <AccountType/>
      </UserInfo>
      <UserInfo>
        <DisplayName>Celina Bernstrom</DisplayName>
        <AccountId>10</AccountId>
        <AccountType/>
      </UserInfo>
      <UserInfo>
        <DisplayName>Cheng-Hock Toh</DisplayName>
        <AccountId>49</AccountId>
        <AccountType/>
      </UserInfo>
      <UserInfo>
        <DisplayName>Andrew Broderick</DisplayName>
        <AccountId>194</AccountId>
        <AccountType/>
      </UserInfo>
      <UserInfo>
        <DisplayName>Dee Thiruchelvam</DisplayName>
        <AccountId>195</AccountId>
        <AccountType/>
      </UserInfo>
      <UserInfo>
        <DisplayName>Jane Murphy - Liverpool RTC Administrator</DisplayName>
        <AccountId>50</AccountId>
        <AccountType/>
      </UserInfo>
    </SharedWithUsers>
    <TaxCatchAll xmlns="0aee4a98-54e2-4fa9-8bf1-c07c68638e25" xsi:nil="true"/>
    <lcf76f155ced4ddcb4097134ff3c332f xmlns="bbebcf8c-00bb-4b23-85f3-b522e98f55a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08616854BDABA44AA96C1EE8C2E321A" ma:contentTypeVersion="20" ma:contentTypeDescription="Create a new document." ma:contentTypeScope="" ma:versionID="0e48adb60cfa1c37ad960ce43bf081aa">
  <xsd:schema xmlns:xsd="http://www.w3.org/2001/XMLSchema" xmlns:xs="http://www.w3.org/2001/XMLSchema" xmlns:p="http://schemas.microsoft.com/office/2006/metadata/properties" xmlns:ns1="http://schemas.microsoft.com/sharepoint/v3" xmlns:ns2="bbebcf8c-00bb-4b23-85f3-b522e98f55af" xmlns:ns3="89cb5aed-01d4-4bc7-92b1-3ba0529bd3de" xmlns:ns4="0aee4a98-54e2-4fa9-8bf1-c07c68638e25" targetNamespace="http://schemas.microsoft.com/office/2006/metadata/properties" ma:root="true" ma:fieldsID="166a96ed78a71ae4a7faada7debb0d50" ns1:_="" ns2:_="" ns3:_="" ns4:_="">
    <xsd:import namespace="http://schemas.microsoft.com/sharepoint/v3"/>
    <xsd:import namespace="bbebcf8c-00bb-4b23-85f3-b522e98f55af"/>
    <xsd:import namespace="89cb5aed-01d4-4bc7-92b1-3ba0529bd3de"/>
    <xsd:import namespace="0aee4a98-54e2-4fa9-8bf1-c07c68638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4: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ebcf8c-00bb-4b23-85f3-b522e98f5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4d4c276-3e6c-4cc9-8c7e-f782a92f0864"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cb5aed-01d4-4bc7-92b1-3ba0529bd3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ee4a98-54e2-4fa9-8bf1-c07c68638e2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f907c7c-f622-456f-b7f5-16e1d0ebb327}" ma:internalName="TaxCatchAll" ma:showField="CatchAllData" ma:web="89cb5aed-01d4-4bc7-92b1-3ba0529bd3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37A6DB-46DB-4051-8FA3-B991653DD280}">
  <ds:schemaRefs>
    <ds:schemaRef ds:uri="http://schemas.microsoft.com/office/2006/metadata/properties"/>
    <ds:schemaRef ds:uri="http://schemas.microsoft.com/office/infopath/2007/PartnerControls"/>
    <ds:schemaRef ds:uri="89cb5aed-01d4-4bc7-92b1-3ba0529bd3de"/>
    <ds:schemaRef ds:uri="0aee4a98-54e2-4fa9-8bf1-c07c68638e25"/>
    <ds:schemaRef ds:uri="bbebcf8c-00bb-4b23-85f3-b522e98f55af"/>
    <ds:schemaRef ds:uri="http://schemas.microsoft.com/sharepoint/v3"/>
  </ds:schemaRefs>
</ds:datastoreItem>
</file>

<file path=customXml/itemProps2.xml><?xml version="1.0" encoding="utf-8"?>
<ds:datastoreItem xmlns:ds="http://schemas.openxmlformats.org/officeDocument/2006/customXml" ds:itemID="{2B219BC2-D6A9-4644-B7E8-7AD3C68C7CC4}">
  <ds:schemaRefs>
    <ds:schemaRef ds:uri="http://schemas.openxmlformats.org/officeDocument/2006/bibliography"/>
  </ds:schemaRefs>
</ds:datastoreItem>
</file>

<file path=customXml/itemProps3.xml><?xml version="1.0" encoding="utf-8"?>
<ds:datastoreItem xmlns:ds="http://schemas.openxmlformats.org/officeDocument/2006/customXml" ds:itemID="{3797A5A4-9249-4D50-9C0C-A9A074639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bcf8c-00bb-4b23-85f3-b522e98f55af"/>
    <ds:schemaRef ds:uri="89cb5aed-01d4-4bc7-92b1-3ba0529bd3de"/>
    <ds:schemaRef ds:uri="0aee4a98-54e2-4fa9-8bf1-c07c68638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B47306-A8C0-42BB-9CC1-C11DCDFA62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7</Pages>
  <Words>2275</Words>
  <Characters>12968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NBS</Company>
  <LinksUpToDate>false</LinksUpToDate>
  <CharactersWithSpaces>15213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NBS</dc:creator>
  <cp:keywords/>
  <dc:description/>
  <cp:lastModifiedBy>Courtney Omant</cp:lastModifiedBy>
  <cp:revision>150</cp:revision>
  <cp:lastPrinted>2026-03-19T15:24:00Z</cp:lastPrinted>
  <dcterms:created xsi:type="dcterms:W3CDTF">2026-03-02T18:05:00Z</dcterms:created>
  <dcterms:modified xsi:type="dcterms:W3CDTF">2026-10-19T14:37:00Z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0x010100B08616854BDABA44AA96C1EE8C2E321A</vt:lpwstr>
  </property>
  <property fmtid="{D5CDD505-2E9C-101B-9397-08002B2CF9AE}" pid="3" name="Order">
    <vt:r8>354500</vt:r8>
  </property>
  <property fmtid="{D5CDD505-2E9C-101B-9397-08002B2CF9AE}" pid="4" name="TriggerFlowInfo">
    <vt:lpwstr/>
  </property>
  <property fmtid="{D5CDD505-2E9C-101B-9397-08002B2CF9AE}" pid="5" name="ComplianceAssetId">
    <vt:lpwstr/>
  </property>
  <property fmtid="{D5CDD505-2E9C-101B-9397-08002B2CF9AE}" pid="6" name="_activity">
    <vt:lpwstr>{"FileActivityType":"9","FileActivityTimeStamp":"2023-03-16T18:07:06.297Z","FileActivityUsersOnPage":[{"DisplayName":"Celina Bernstrom","Id":"celina.bernstrom@nhsbt.nhs.uk"}],"FileActivityNavigationId":null}</vt:lpwstr>
  </property>
  <property fmtid="{D5CDD505-2E9C-101B-9397-08002B2CF9AE}" pid="7" name="_ExtendedDescription">
    <vt:lpwstr/>
  </property>
  <property fmtid="{D5CDD505-2E9C-101B-9397-08002B2CF9AE}" pid="8" name="MediaServiceImageTags">
    <vt:lpwstr/>
  </property>
</Properties>
</file>